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4"/>
        <w:gridCol w:w="2063"/>
        <w:gridCol w:w="893"/>
        <w:gridCol w:w="4147"/>
        <w:gridCol w:w="803"/>
        <w:gridCol w:w="1544"/>
      </w:tblGrid>
      <w:tr w:rsidR="004874C8" w:rsidRPr="00FF5D28">
        <w:trPr>
          <w:trHeight w:val="1008"/>
          <w:jc w:val="center"/>
        </w:trPr>
        <w:tc>
          <w:tcPr>
            <w:tcW w:w="2347" w:type="dxa"/>
            <w:gridSpan w:val="2"/>
            <w:vMerge w:val="restart"/>
            <w:tcBorders>
              <w:top w:val="single" w:sz="18" w:space="0" w:color="auto"/>
              <w:right w:val="nil"/>
            </w:tcBorders>
            <w:vAlign w:val="center"/>
          </w:tcPr>
          <w:p w:rsidR="004874C8" w:rsidRPr="00FF5D28" w:rsidRDefault="00EE5954">
            <w:pPr>
              <w:spacing w:after="0" w:line="240" w:lineRule="auto"/>
              <w:ind w:left="-115"/>
              <w:rPr>
                <w:rFonts w:ascii="Times New Roman" w:hAnsi="Times New Roman" w:cs="Times New Roman"/>
                <w:lang w:val="en-US"/>
              </w:rPr>
            </w:pPr>
            <w:r w:rsidRPr="00FF5D28">
              <w:rPr>
                <w:rFonts w:ascii="Times New Roman" w:hAnsi="Times New Roman" w:cs="Times New Roman"/>
                <w:noProof/>
                <w:lang w:val="en-MY" w:eastAsia="en-MY"/>
              </w:rPr>
              <w:drawing>
                <wp:inline distT="0" distB="0" distL="0" distR="0">
                  <wp:extent cx="1417320" cy="340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417320" cy="341335"/>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rsidR="004874C8" w:rsidRPr="00FF5D28" w:rsidRDefault="00EE5954">
            <w:pPr>
              <w:spacing w:before="280" w:after="0" w:line="240" w:lineRule="auto"/>
              <w:jc w:val="center"/>
              <w:rPr>
                <w:rFonts w:ascii="Times New Roman" w:hAnsi="Times New Roman" w:cs="Times New Roman"/>
                <w:lang w:val="en-US"/>
              </w:rPr>
            </w:pPr>
            <w:r w:rsidRPr="00FF5D28">
              <w:rPr>
                <w:rFonts w:ascii="Times New Roman" w:hAnsi="Times New Roman" w:cs="Times New Roman"/>
                <w:sz w:val="28"/>
                <w:szCs w:val="24"/>
                <w:lang w:val="en-US"/>
              </w:rPr>
              <w:t>Journal of Advanced Research in Fluid Mechanics and Thermal Sciences</w:t>
            </w:r>
          </w:p>
        </w:tc>
        <w:tc>
          <w:tcPr>
            <w:tcW w:w="2347" w:type="dxa"/>
            <w:gridSpan w:val="2"/>
            <w:vMerge w:val="restart"/>
            <w:tcBorders>
              <w:top w:val="single" w:sz="18" w:space="0" w:color="auto"/>
              <w:left w:val="nil"/>
            </w:tcBorders>
            <w:vAlign w:val="center"/>
          </w:tcPr>
          <w:p w:rsidR="004874C8" w:rsidRPr="00FF5D28" w:rsidRDefault="00EE5954">
            <w:pPr>
              <w:spacing w:after="0" w:line="240" w:lineRule="auto"/>
              <w:ind w:right="-115"/>
              <w:jc w:val="right"/>
              <w:rPr>
                <w:rFonts w:ascii="Times New Roman" w:hAnsi="Times New Roman" w:cs="Times New Roman"/>
                <w:lang w:val="en-US"/>
              </w:rPr>
            </w:pPr>
            <w:r w:rsidRPr="00FF5D28">
              <w:rPr>
                <w:rFonts w:ascii="Times New Roman" w:hAnsi="Times New Roman" w:cs="Times New Roman"/>
                <w:noProof/>
                <w:lang w:val="en-MY" w:eastAsia="en-MY"/>
              </w:rPr>
              <w:drawing>
                <wp:inline distT="0" distB="0" distL="0" distR="0">
                  <wp:extent cx="822960" cy="11588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2960" cy="1159434"/>
                          </a:xfrm>
                          <a:prstGeom prst="rect">
                            <a:avLst/>
                          </a:prstGeom>
                        </pic:spPr>
                      </pic:pic>
                    </a:graphicData>
                  </a:graphic>
                </wp:inline>
              </w:drawing>
            </w:r>
          </w:p>
        </w:tc>
      </w:tr>
      <w:tr w:rsidR="004874C8" w:rsidRPr="00FF5D28">
        <w:trPr>
          <w:trHeight w:val="20"/>
          <w:jc w:val="center"/>
        </w:trPr>
        <w:tc>
          <w:tcPr>
            <w:tcW w:w="2347" w:type="dxa"/>
            <w:gridSpan w:val="2"/>
            <w:vMerge/>
            <w:tcBorders>
              <w:bottom w:val="single" w:sz="18" w:space="0" w:color="auto"/>
              <w:right w:val="nil"/>
            </w:tcBorders>
          </w:tcPr>
          <w:p w:rsidR="004874C8" w:rsidRPr="00FF5D28" w:rsidRDefault="004874C8">
            <w:pPr>
              <w:spacing w:after="0" w:line="240" w:lineRule="auto"/>
              <w:rPr>
                <w:rFonts w:ascii="Times New Roman" w:hAnsi="Times New Roman" w:cs="Times New Roman"/>
                <w:lang w:val="en-US"/>
              </w:rPr>
            </w:pPr>
          </w:p>
        </w:tc>
        <w:tc>
          <w:tcPr>
            <w:tcW w:w="5040" w:type="dxa"/>
            <w:gridSpan w:val="2"/>
            <w:tcBorders>
              <w:top w:val="nil"/>
              <w:left w:val="nil"/>
              <w:bottom w:val="single" w:sz="18" w:space="0" w:color="auto"/>
              <w:right w:val="nil"/>
            </w:tcBorders>
            <w:vAlign w:val="center"/>
          </w:tcPr>
          <w:p w:rsidR="004874C8" w:rsidRPr="00FF5D28" w:rsidRDefault="00EE5954">
            <w:pPr>
              <w:spacing w:before="120" w:after="0" w:line="240" w:lineRule="auto"/>
              <w:jc w:val="center"/>
              <w:rPr>
                <w:rFonts w:ascii="Times New Roman" w:hAnsi="Times New Roman" w:cs="Times New Roman"/>
                <w:color w:val="0070C0"/>
                <w:sz w:val="16"/>
                <w:szCs w:val="14"/>
                <w:lang w:val="en-US"/>
              </w:rPr>
            </w:pPr>
            <w:r w:rsidRPr="00FF5D28">
              <w:rPr>
                <w:rFonts w:ascii="Times New Roman" w:hAnsi="Times New Roman" w:cs="Times New Roman"/>
                <w:sz w:val="16"/>
                <w:szCs w:val="14"/>
                <w:lang w:val="en-US"/>
              </w:rPr>
              <w:t xml:space="preserve">Journal homepage: </w:t>
            </w:r>
            <w:r w:rsidRPr="00FF5D28">
              <w:rPr>
                <w:rFonts w:ascii="Times New Roman" w:hAnsi="Times New Roman" w:cs="Times New Roman"/>
                <w:color w:val="0070C0"/>
                <w:sz w:val="16"/>
                <w:szCs w:val="14"/>
                <w:lang w:val="en-US"/>
              </w:rPr>
              <w:t>www.akademiabaru.com/arfmts.html</w:t>
            </w:r>
          </w:p>
          <w:p w:rsidR="004874C8" w:rsidRPr="00FF5D28" w:rsidRDefault="00EE5954">
            <w:pPr>
              <w:spacing w:after="0" w:line="240" w:lineRule="auto"/>
              <w:jc w:val="center"/>
              <w:rPr>
                <w:rFonts w:ascii="Times New Roman" w:hAnsi="Times New Roman" w:cs="Times New Roman"/>
                <w:lang w:val="en-US"/>
              </w:rPr>
            </w:pPr>
            <w:r w:rsidRPr="00FF5D28">
              <w:rPr>
                <w:rFonts w:ascii="Times New Roman" w:hAnsi="Times New Roman" w:cs="Times New Roman"/>
                <w:sz w:val="16"/>
                <w:szCs w:val="14"/>
                <w:lang w:val="en-US"/>
              </w:rPr>
              <w:t>ISSN: 2289-7879</w:t>
            </w:r>
          </w:p>
        </w:tc>
        <w:tc>
          <w:tcPr>
            <w:tcW w:w="2347" w:type="dxa"/>
            <w:gridSpan w:val="2"/>
            <w:vMerge/>
            <w:tcBorders>
              <w:left w:val="nil"/>
              <w:bottom w:val="single" w:sz="18" w:space="0" w:color="auto"/>
            </w:tcBorders>
          </w:tcPr>
          <w:p w:rsidR="004874C8" w:rsidRPr="00FF5D28" w:rsidRDefault="004874C8">
            <w:pPr>
              <w:spacing w:after="0" w:line="240" w:lineRule="auto"/>
              <w:rPr>
                <w:rFonts w:ascii="Times New Roman" w:hAnsi="Times New Roman" w:cs="Times New Roman"/>
                <w:lang w:val="en-US"/>
              </w:rPr>
            </w:pPr>
          </w:p>
        </w:tc>
      </w:tr>
      <w:tr w:rsidR="004874C8" w:rsidRPr="00FF5D28">
        <w:trPr>
          <w:trHeight w:val="20"/>
          <w:jc w:val="center"/>
        </w:trPr>
        <w:tc>
          <w:tcPr>
            <w:tcW w:w="9734" w:type="dxa"/>
            <w:gridSpan w:val="6"/>
            <w:tcBorders>
              <w:top w:val="nil"/>
              <w:bottom w:val="nil"/>
            </w:tcBorders>
            <w:vAlign w:val="center"/>
          </w:tcPr>
          <w:p w:rsidR="004874C8" w:rsidRPr="00FF5D28" w:rsidRDefault="004874C8">
            <w:pPr>
              <w:spacing w:after="0" w:line="240" w:lineRule="auto"/>
              <w:rPr>
                <w:rFonts w:ascii="Times New Roman" w:hAnsi="Times New Roman" w:cs="Times New Roman"/>
                <w:szCs w:val="24"/>
                <w:lang w:val="en-US"/>
              </w:rPr>
            </w:pPr>
          </w:p>
        </w:tc>
      </w:tr>
      <w:tr w:rsidR="004874C8" w:rsidRPr="0074604A">
        <w:trPr>
          <w:trHeight w:val="20"/>
          <w:jc w:val="center"/>
        </w:trPr>
        <w:tc>
          <w:tcPr>
            <w:tcW w:w="8190" w:type="dxa"/>
            <w:gridSpan w:val="5"/>
            <w:tcBorders>
              <w:top w:val="nil"/>
              <w:bottom w:val="nil"/>
              <w:right w:val="nil"/>
            </w:tcBorders>
            <w:vAlign w:val="center"/>
          </w:tcPr>
          <w:p w:rsidR="004874C8" w:rsidRPr="0074604A" w:rsidRDefault="00EE5954" w:rsidP="00C14BE4">
            <w:pPr>
              <w:spacing w:after="0" w:line="240" w:lineRule="auto"/>
              <w:ind w:left="-113"/>
              <w:rPr>
                <w:rFonts w:cstheme="minorHAnsi"/>
                <w:sz w:val="24"/>
                <w:szCs w:val="24"/>
                <w:lang w:val="en-MY"/>
              </w:rPr>
            </w:pPr>
            <w:r w:rsidRPr="0074604A">
              <w:rPr>
                <w:rFonts w:cstheme="minorHAnsi"/>
                <w:sz w:val="24"/>
                <w:szCs w:val="24"/>
                <w:lang w:val="en-GB"/>
              </w:rPr>
              <w:t>Review on Development of Oxygen</w:t>
            </w:r>
            <w:r w:rsidRPr="0074604A">
              <w:rPr>
                <w:rFonts w:cstheme="minorHAnsi"/>
                <w:sz w:val="24"/>
                <w:szCs w:val="24"/>
                <w:lang w:val="en-MY"/>
              </w:rPr>
              <w:t>/Nitrogen</w:t>
            </w:r>
            <w:r w:rsidRPr="0074604A">
              <w:rPr>
                <w:rFonts w:cstheme="minorHAnsi"/>
                <w:sz w:val="24"/>
                <w:szCs w:val="24"/>
                <w:lang w:val="en-GB"/>
              </w:rPr>
              <w:t xml:space="preserve"> Separations</w:t>
            </w:r>
            <w:r w:rsidRPr="0074604A">
              <w:rPr>
                <w:rFonts w:cstheme="minorHAnsi"/>
                <w:sz w:val="24"/>
                <w:szCs w:val="24"/>
                <w:lang w:val="en-MY"/>
              </w:rPr>
              <w:t xml:space="preserve"> Technologies</w:t>
            </w:r>
          </w:p>
        </w:tc>
        <w:tc>
          <w:tcPr>
            <w:tcW w:w="1544" w:type="dxa"/>
            <w:tcBorders>
              <w:top w:val="nil"/>
              <w:left w:val="nil"/>
              <w:bottom w:val="nil"/>
            </w:tcBorders>
            <w:vAlign w:val="center"/>
          </w:tcPr>
          <w:p w:rsidR="004874C8" w:rsidRPr="0074604A" w:rsidRDefault="00EE5954">
            <w:pPr>
              <w:spacing w:after="0" w:line="240" w:lineRule="auto"/>
              <w:ind w:right="-115"/>
              <w:jc w:val="right"/>
              <w:rPr>
                <w:rFonts w:cstheme="minorHAnsi"/>
                <w:sz w:val="24"/>
                <w:szCs w:val="24"/>
                <w:lang w:val="en-US"/>
              </w:rPr>
            </w:pPr>
            <w:r w:rsidRPr="0074604A">
              <w:rPr>
                <w:rFonts w:cstheme="minorHAnsi"/>
                <w:noProof/>
                <w:sz w:val="24"/>
                <w:szCs w:val="24"/>
                <w:lang w:val="en-MY" w:eastAsia="en-MY"/>
              </w:rPr>
              <mc:AlternateContent>
                <mc:Choice Requires="wps">
                  <w:drawing>
                    <wp:inline distT="0" distB="0" distL="0" distR="0">
                      <wp:extent cx="822960" cy="36576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365760"/>
                              </a:xfrm>
                              <a:prstGeom prst="flowChartOnlineStorage">
                                <a:avLst/>
                              </a:prstGeom>
                              <a:solidFill>
                                <a:srgbClr val="0070C0"/>
                              </a:solidFill>
                              <a:ln w="9525">
                                <a:noFill/>
                                <a:miter lim="800000"/>
                              </a:ln>
                            </wps:spPr>
                            <wps:txbx>
                              <w:txbxContent>
                                <w:p w:rsidR="00D068E9" w:rsidRDefault="00D068E9">
                                  <w:pPr>
                                    <w:spacing w:before="30" w:after="0"/>
                                    <w:ind w:left="-144"/>
                                    <w:jc w:val="center"/>
                                    <w:rPr>
                                      <w:rFonts w:asciiTheme="minorBidi" w:hAnsiTheme="minorBidi"/>
                                      <w:bCs/>
                                      <w:color w:val="FFFFFF" w:themeColor="background1"/>
                                      <w:sz w:val="16"/>
                                      <w:szCs w:val="16"/>
                                    </w:rPr>
                                  </w:pPr>
                                  <w:r>
                                    <w:rPr>
                                      <w:rFonts w:asciiTheme="minorBidi" w:hAnsiTheme="minorBidi"/>
                                      <w:bCs/>
                                      <w:color w:val="FFFFFF" w:themeColor="background1"/>
                                      <w:sz w:val="16"/>
                                      <w:szCs w:val="16"/>
                                    </w:rPr>
                                    <w:t>Open</w:t>
                                  </w:r>
                                </w:p>
                                <w:p w:rsidR="00D068E9" w:rsidRDefault="00D068E9">
                                  <w:pPr>
                                    <w:spacing w:after="0"/>
                                    <w:ind w:left="-144"/>
                                    <w:jc w:val="center"/>
                                    <w:rPr>
                                      <w:rFonts w:asciiTheme="minorBidi" w:hAnsiTheme="minorBidi"/>
                                      <w:bCs/>
                                      <w:color w:val="FFFFFF" w:themeColor="background1"/>
                                      <w:sz w:val="16"/>
                                      <w:szCs w:val="16"/>
                                    </w:rPr>
                                  </w:pPr>
                                  <w:r>
                                    <w:rPr>
                                      <w:rFonts w:asciiTheme="minorBidi" w:hAnsiTheme="minorBidi"/>
                                      <w:bCs/>
                                      <w:color w:val="FFFFFF" w:themeColor="background1"/>
                                      <w:sz w:val="16"/>
                                      <w:szCs w:val="16"/>
                                    </w:rPr>
                                    <w:t>Access</w:t>
                                  </w:r>
                                </w:p>
                              </w:txbxContent>
                            </wps:txbx>
                            <wps:bodyPr rot="0" vert="horz" wrap="square" lIns="91440" tIns="45720" rIns="91440" bIns="45720" anchor="t" anchorCtr="0">
                              <a:noAutofit/>
                            </wps:bodyPr>
                          </wps:ws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Text Box 4" o:spid="_x0000_s1026" type="#_x0000_t130" style="width:64.8pt;height:2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" fillcolor="#0070c0" stroked="f">
                      <v:textbox>
                        <w:txbxContent>
                          <w:p w:rsidR="00D068E9" w:rsidRDefault="00D068E9">
                            <w:pPr>
                              <w:spacing w:before="30" w:after="0"/>
                              <w:ind w:left="-144"/>
                              <w:jc w:val="center"/>
                              <w:rPr>
                                <w:rFonts w:asciiTheme="minorBidi" w:hAnsiTheme="minorBidi"/>
                                <w:bCs/>
                                <w:color w:val="FFFFFF" w:themeColor="background1"/>
                                <w:sz w:val="16"/>
                                <w:szCs w:val="16"/>
                              </w:rPr>
                            </w:pPr>
                            <w:r>
                              <w:rPr>
                                <w:rFonts w:asciiTheme="minorBidi" w:hAnsiTheme="minorBidi"/>
                                <w:bCs/>
                                <w:color w:val="FFFFFF" w:themeColor="background1"/>
                                <w:sz w:val="16"/>
                                <w:szCs w:val="16"/>
                              </w:rPr>
                              <w:t>Open</w:t>
                            </w:r>
                          </w:p>
                          <w:p w:rsidR="00D068E9" w:rsidRDefault="00D068E9">
                            <w:pPr>
                              <w:spacing w:after="0"/>
                              <w:ind w:left="-144"/>
                              <w:jc w:val="center"/>
                              <w:rPr>
                                <w:rFonts w:asciiTheme="minorBidi" w:hAnsiTheme="minorBidi"/>
                                <w:bCs/>
                                <w:color w:val="FFFFFF" w:themeColor="background1"/>
                                <w:sz w:val="16"/>
                                <w:szCs w:val="16"/>
                              </w:rPr>
                            </w:pPr>
                            <w:r>
                              <w:rPr>
                                <w:rFonts w:asciiTheme="minorBidi" w:hAnsiTheme="minorBidi"/>
                                <w:bCs/>
                                <w:color w:val="FFFFFF" w:themeColor="background1"/>
                                <w:sz w:val="16"/>
                                <w:szCs w:val="16"/>
                              </w:rPr>
                              <w:t>Access</w:t>
                            </w:r>
                          </w:p>
                        </w:txbxContent>
                      </v:textbox>
                      <w10:anchorlock/>
                    </v:shape>
                  </w:pict>
                </mc:Fallback>
              </mc:AlternateContent>
            </w:r>
          </w:p>
        </w:tc>
      </w:tr>
      <w:tr w:rsidR="00FE2AE0" w:rsidRPr="0074604A" w:rsidTr="00FE2AE0">
        <w:trPr>
          <w:trHeight w:val="80"/>
          <w:jc w:val="center"/>
        </w:trPr>
        <w:tc>
          <w:tcPr>
            <w:tcW w:w="9734" w:type="dxa"/>
            <w:gridSpan w:val="6"/>
            <w:tcBorders>
              <w:top w:val="nil"/>
              <w:bottom w:val="nil"/>
            </w:tcBorders>
            <w:vAlign w:val="center"/>
          </w:tcPr>
          <w:p w:rsidR="00FE2AE0" w:rsidRPr="0074604A" w:rsidRDefault="00FE2AE0" w:rsidP="00FE2AE0">
            <w:pPr>
              <w:spacing w:after="0" w:line="240" w:lineRule="auto"/>
              <w:jc w:val="right"/>
              <w:rPr>
                <w:rFonts w:cstheme="minorHAnsi"/>
                <w:noProof/>
                <w:sz w:val="24"/>
                <w:szCs w:val="24"/>
                <w:lang w:val="en-MY" w:eastAsia="en-MY"/>
              </w:rPr>
            </w:pPr>
          </w:p>
        </w:tc>
      </w:tr>
      <w:tr w:rsidR="00877678" w:rsidRPr="0074604A" w:rsidTr="00D068E9">
        <w:trPr>
          <w:trHeight w:val="20"/>
          <w:jc w:val="center"/>
        </w:trPr>
        <w:tc>
          <w:tcPr>
            <w:tcW w:w="9734" w:type="dxa"/>
            <w:gridSpan w:val="6"/>
            <w:tcBorders>
              <w:top w:val="nil"/>
              <w:bottom w:val="nil"/>
            </w:tcBorders>
            <w:vAlign w:val="center"/>
          </w:tcPr>
          <w:p w:rsidR="00877678" w:rsidRPr="0074604A" w:rsidRDefault="00877678" w:rsidP="007877BB">
            <w:pPr>
              <w:spacing w:after="0" w:line="240" w:lineRule="auto"/>
              <w:ind w:left="-113"/>
              <w:rPr>
                <w:rFonts w:cstheme="minorHAnsi"/>
                <w:sz w:val="24"/>
                <w:szCs w:val="24"/>
                <w:vertAlign w:val="superscript"/>
                <w:lang w:val="en-GB"/>
              </w:rPr>
            </w:pPr>
            <w:proofErr w:type="spellStart"/>
            <w:r w:rsidRPr="0074604A">
              <w:rPr>
                <w:rFonts w:cstheme="minorHAnsi"/>
                <w:sz w:val="24"/>
                <w:szCs w:val="24"/>
                <w:lang w:val="en-GB"/>
              </w:rPr>
              <w:t>Fatin</w:t>
            </w:r>
            <w:proofErr w:type="spellEnd"/>
            <w:r w:rsidRPr="0074604A">
              <w:rPr>
                <w:rFonts w:cstheme="minorHAnsi"/>
                <w:sz w:val="24"/>
                <w:szCs w:val="24"/>
                <w:lang w:val="en-GB"/>
              </w:rPr>
              <w:t xml:space="preserve"> </w:t>
            </w:r>
            <w:proofErr w:type="spellStart"/>
            <w:r w:rsidRPr="0074604A">
              <w:rPr>
                <w:rFonts w:cstheme="minorHAnsi"/>
                <w:sz w:val="24"/>
                <w:szCs w:val="24"/>
                <w:lang w:val="en-GB"/>
              </w:rPr>
              <w:t>Nurwahdah</w:t>
            </w:r>
            <w:proofErr w:type="spellEnd"/>
            <w:r w:rsidRPr="0074604A">
              <w:rPr>
                <w:rFonts w:cstheme="minorHAnsi"/>
                <w:sz w:val="24"/>
                <w:szCs w:val="24"/>
                <w:lang w:val="en-GB"/>
              </w:rPr>
              <w:t xml:space="preserve"> Ahmad</w:t>
            </w:r>
            <w:r w:rsidRPr="0074604A">
              <w:rPr>
                <w:rFonts w:cstheme="minorHAnsi"/>
                <w:sz w:val="24"/>
                <w:szCs w:val="24"/>
                <w:vertAlign w:val="superscript"/>
                <w:lang w:val="en-GB"/>
              </w:rPr>
              <w:t>1</w:t>
            </w:r>
            <w:r w:rsidRPr="0074604A">
              <w:rPr>
                <w:rFonts w:cstheme="minorHAnsi"/>
                <w:sz w:val="24"/>
                <w:szCs w:val="24"/>
                <w:lang w:val="en-GB"/>
              </w:rPr>
              <w:t xml:space="preserve">, </w:t>
            </w:r>
            <w:proofErr w:type="spellStart"/>
            <w:r w:rsidRPr="0074604A">
              <w:rPr>
                <w:rFonts w:cstheme="minorHAnsi"/>
                <w:sz w:val="24"/>
                <w:szCs w:val="24"/>
                <w:lang w:val="en-GB"/>
              </w:rPr>
              <w:t>Norazlianie</w:t>
            </w:r>
            <w:proofErr w:type="spellEnd"/>
            <w:r w:rsidRPr="0074604A">
              <w:rPr>
                <w:rFonts w:cstheme="minorHAnsi"/>
                <w:sz w:val="24"/>
                <w:szCs w:val="24"/>
                <w:lang w:val="en-GB"/>
              </w:rPr>
              <w:t xml:space="preserve"> Sazali</w:t>
            </w:r>
            <w:r w:rsidRPr="0074604A">
              <w:rPr>
                <w:rFonts w:cstheme="minorHAnsi"/>
                <w:sz w:val="24"/>
                <w:szCs w:val="24"/>
                <w:vertAlign w:val="superscript"/>
                <w:lang w:val="en-GB"/>
              </w:rPr>
              <w:t>1,2</w:t>
            </w:r>
            <w:r w:rsidR="009E1D09" w:rsidRPr="0074604A">
              <w:rPr>
                <w:rFonts w:cstheme="minorHAnsi"/>
                <w:sz w:val="24"/>
                <w:szCs w:val="24"/>
                <w:vertAlign w:val="superscript"/>
                <w:lang w:val="en-GB"/>
              </w:rPr>
              <w:t>,</w:t>
            </w:r>
            <w:r w:rsidR="009E1D09" w:rsidRPr="0074604A">
              <w:rPr>
                <w:rStyle w:val="FootnoteReference"/>
                <w:rFonts w:cstheme="minorHAnsi"/>
                <w:sz w:val="24"/>
                <w:szCs w:val="24"/>
                <w:lang w:val="en-GB"/>
              </w:rPr>
              <w:footnoteReference w:customMarkFollows="1" w:id="1"/>
              <w:sym w:font="Symbol" w:char="F02A"/>
            </w:r>
            <w:r w:rsidR="0074604A" w:rsidRPr="0074604A">
              <w:rPr>
                <w:rFonts w:cstheme="minorHAnsi"/>
                <w:sz w:val="24"/>
                <w:szCs w:val="24"/>
                <w:lang w:val="en-GB"/>
              </w:rPr>
              <w:t xml:space="preserve">, and </w:t>
            </w:r>
            <w:proofErr w:type="spellStart"/>
            <w:r w:rsidR="0074604A" w:rsidRPr="0074604A">
              <w:rPr>
                <w:rFonts w:cstheme="minorHAnsi"/>
                <w:sz w:val="24"/>
                <w:szCs w:val="24"/>
                <w:lang w:val="en-GB"/>
              </w:rPr>
              <w:t>Mohd</w:t>
            </w:r>
            <w:proofErr w:type="spellEnd"/>
            <w:r w:rsidR="0074604A" w:rsidRPr="0074604A">
              <w:rPr>
                <w:rFonts w:cstheme="minorHAnsi"/>
                <w:sz w:val="24"/>
                <w:szCs w:val="24"/>
                <w:lang w:val="en-GB"/>
              </w:rPr>
              <w:t xml:space="preserve"> Hafiz </w:t>
            </w:r>
            <w:proofErr w:type="spellStart"/>
            <w:r w:rsidR="0074604A" w:rsidRPr="0074604A">
              <w:rPr>
                <w:rFonts w:cstheme="minorHAnsi"/>
                <w:sz w:val="24"/>
                <w:szCs w:val="24"/>
                <w:lang w:val="en-GB"/>
              </w:rPr>
              <w:t>Dzarfan</w:t>
            </w:r>
            <w:proofErr w:type="spellEnd"/>
            <w:r w:rsidR="0074604A" w:rsidRPr="0074604A">
              <w:rPr>
                <w:rFonts w:cstheme="minorHAnsi"/>
                <w:sz w:val="24"/>
                <w:szCs w:val="24"/>
                <w:lang w:val="en-GB"/>
              </w:rPr>
              <w:t xml:space="preserve"> Othman</w:t>
            </w:r>
            <w:r w:rsidR="0074604A" w:rsidRPr="0074604A">
              <w:rPr>
                <w:rFonts w:cstheme="minorHAnsi"/>
                <w:sz w:val="24"/>
                <w:szCs w:val="24"/>
                <w:vertAlign w:val="superscript"/>
                <w:lang w:val="en-GB"/>
              </w:rPr>
              <w:t>3</w:t>
            </w:r>
          </w:p>
          <w:p w:rsidR="00877678" w:rsidRPr="0074604A" w:rsidRDefault="00877678" w:rsidP="00877678">
            <w:pPr>
              <w:spacing w:after="0" w:line="240" w:lineRule="auto"/>
              <w:ind w:right="-113"/>
              <w:rPr>
                <w:rFonts w:cstheme="minorHAnsi"/>
                <w:noProof/>
                <w:sz w:val="24"/>
                <w:szCs w:val="24"/>
                <w:lang w:val="en-MY" w:eastAsia="en-MY"/>
              </w:rPr>
            </w:pPr>
          </w:p>
        </w:tc>
      </w:tr>
      <w:tr w:rsidR="007877BB" w:rsidRPr="0074604A" w:rsidTr="00D068E9">
        <w:trPr>
          <w:trHeight w:val="80"/>
          <w:jc w:val="center"/>
        </w:trPr>
        <w:tc>
          <w:tcPr>
            <w:tcW w:w="284" w:type="dxa"/>
            <w:tcBorders>
              <w:top w:val="nil"/>
              <w:bottom w:val="nil"/>
              <w:right w:val="nil"/>
            </w:tcBorders>
            <w:vAlign w:val="center"/>
          </w:tcPr>
          <w:p w:rsidR="007877BB" w:rsidRPr="0074604A" w:rsidRDefault="007877BB" w:rsidP="007877BB">
            <w:pPr>
              <w:spacing w:after="0" w:line="240" w:lineRule="auto"/>
              <w:ind w:left="-85"/>
              <w:rPr>
                <w:rFonts w:cstheme="minorHAnsi"/>
                <w:sz w:val="24"/>
                <w:szCs w:val="24"/>
                <w:vertAlign w:val="superscript"/>
                <w:lang w:val="en-GB"/>
              </w:rPr>
            </w:pPr>
            <w:r w:rsidRPr="0074604A">
              <w:rPr>
                <w:rFonts w:cstheme="minorHAnsi"/>
                <w:sz w:val="24"/>
                <w:szCs w:val="24"/>
                <w:vertAlign w:val="superscript"/>
                <w:lang w:val="en-GB"/>
              </w:rPr>
              <w:t>1</w:t>
            </w:r>
          </w:p>
        </w:tc>
        <w:tc>
          <w:tcPr>
            <w:tcW w:w="9450" w:type="dxa"/>
            <w:gridSpan w:val="5"/>
            <w:tcBorders>
              <w:top w:val="nil"/>
              <w:left w:val="nil"/>
              <w:bottom w:val="nil"/>
            </w:tcBorders>
            <w:vAlign w:val="center"/>
          </w:tcPr>
          <w:p w:rsidR="007877BB" w:rsidRPr="0074604A" w:rsidRDefault="007877BB" w:rsidP="00C14BE4">
            <w:pPr>
              <w:spacing w:after="0" w:line="240" w:lineRule="auto"/>
              <w:ind w:left="-113"/>
              <w:rPr>
                <w:rFonts w:cstheme="minorHAnsi"/>
                <w:noProof/>
                <w:sz w:val="24"/>
                <w:szCs w:val="24"/>
                <w:lang w:val="en-MY" w:eastAsia="en-MY"/>
              </w:rPr>
            </w:pPr>
            <w:r w:rsidRPr="0074604A">
              <w:rPr>
                <w:rFonts w:cstheme="minorHAnsi"/>
                <w:sz w:val="24"/>
                <w:szCs w:val="24"/>
                <w:lang w:val="en-GB"/>
              </w:rPr>
              <w:t xml:space="preserve">Faculty of Mechanical Engineering, </w:t>
            </w:r>
            <w:proofErr w:type="spellStart"/>
            <w:r w:rsidRPr="0074604A">
              <w:rPr>
                <w:rFonts w:cstheme="minorHAnsi"/>
                <w:sz w:val="24"/>
                <w:szCs w:val="24"/>
                <w:lang w:val="en-GB"/>
              </w:rPr>
              <w:t>Universiti</w:t>
            </w:r>
            <w:proofErr w:type="spellEnd"/>
            <w:r w:rsidRPr="0074604A">
              <w:rPr>
                <w:rFonts w:cstheme="minorHAnsi"/>
                <w:sz w:val="24"/>
                <w:szCs w:val="24"/>
                <w:lang w:val="en-GB"/>
              </w:rPr>
              <w:t xml:space="preserve"> Malaysia Pahang, 26600 </w:t>
            </w:r>
            <w:proofErr w:type="spellStart"/>
            <w:r w:rsidRPr="0074604A">
              <w:rPr>
                <w:rFonts w:cstheme="minorHAnsi"/>
                <w:sz w:val="24"/>
                <w:szCs w:val="24"/>
                <w:lang w:val="en-GB"/>
              </w:rPr>
              <w:t>Pekan</w:t>
            </w:r>
            <w:proofErr w:type="spellEnd"/>
            <w:r w:rsidRPr="0074604A">
              <w:rPr>
                <w:rFonts w:cstheme="minorHAnsi"/>
                <w:sz w:val="24"/>
                <w:szCs w:val="24"/>
                <w:lang w:val="en-GB"/>
              </w:rPr>
              <w:t>, Pahang, Malaysia</w:t>
            </w:r>
          </w:p>
        </w:tc>
      </w:tr>
      <w:tr w:rsidR="00C14BE4" w:rsidRPr="0074604A" w:rsidTr="00D068E9">
        <w:trPr>
          <w:trHeight w:val="20"/>
          <w:jc w:val="center"/>
        </w:trPr>
        <w:tc>
          <w:tcPr>
            <w:tcW w:w="284" w:type="dxa"/>
            <w:tcBorders>
              <w:top w:val="nil"/>
              <w:bottom w:val="nil"/>
              <w:right w:val="nil"/>
            </w:tcBorders>
            <w:vAlign w:val="center"/>
          </w:tcPr>
          <w:p w:rsidR="00C14BE4" w:rsidRPr="0074604A" w:rsidRDefault="00C14BE4" w:rsidP="007877BB">
            <w:pPr>
              <w:spacing w:after="0" w:line="240" w:lineRule="auto"/>
              <w:ind w:left="-85"/>
              <w:rPr>
                <w:rFonts w:cstheme="minorHAnsi"/>
                <w:sz w:val="24"/>
                <w:szCs w:val="24"/>
                <w:vertAlign w:val="superscript"/>
                <w:lang w:val="en-GB"/>
              </w:rPr>
            </w:pPr>
            <w:r w:rsidRPr="0074604A">
              <w:rPr>
                <w:rFonts w:cstheme="minorHAnsi"/>
                <w:sz w:val="24"/>
                <w:szCs w:val="24"/>
                <w:vertAlign w:val="superscript"/>
                <w:lang w:val="en-GB"/>
              </w:rPr>
              <w:t>2</w:t>
            </w:r>
          </w:p>
        </w:tc>
        <w:tc>
          <w:tcPr>
            <w:tcW w:w="9450" w:type="dxa"/>
            <w:gridSpan w:val="5"/>
            <w:tcBorders>
              <w:top w:val="nil"/>
              <w:left w:val="nil"/>
              <w:bottom w:val="nil"/>
            </w:tcBorders>
            <w:vAlign w:val="center"/>
          </w:tcPr>
          <w:p w:rsidR="00C14BE4" w:rsidRPr="0074604A" w:rsidRDefault="00C14BE4" w:rsidP="00C14BE4">
            <w:pPr>
              <w:spacing w:after="0" w:line="240" w:lineRule="auto"/>
              <w:ind w:left="-113"/>
              <w:rPr>
                <w:rFonts w:cstheme="minorHAnsi"/>
                <w:noProof/>
                <w:sz w:val="24"/>
                <w:szCs w:val="24"/>
                <w:lang w:val="en-MY" w:eastAsia="en-MY"/>
              </w:rPr>
            </w:pPr>
            <w:r w:rsidRPr="0074604A">
              <w:rPr>
                <w:rFonts w:cstheme="minorHAnsi"/>
                <w:sz w:val="24"/>
                <w:szCs w:val="24"/>
                <w:lang w:val="en-GB"/>
              </w:rPr>
              <w:t xml:space="preserve">Centre of Excellence for Advanced Research in Fluid Flow (CARIFF), </w:t>
            </w:r>
            <w:proofErr w:type="spellStart"/>
            <w:r w:rsidRPr="0074604A">
              <w:rPr>
                <w:rFonts w:cstheme="minorHAnsi"/>
                <w:sz w:val="24"/>
                <w:szCs w:val="24"/>
                <w:lang w:val="en-GB"/>
              </w:rPr>
              <w:t>Universiti</w:t>
            </w:r>
            <w:proofErr w:type="spellEnd"/>
            <w:r w:rsidRPr="0074604A">
              <w:rPr>
                <w:rFonts w:cstheme="minorHAnsi"/>
                <w:sz w:val="24"/>
                <w:szCs w:val="24"/>
                <w:lang w:val="en-GB"/>
              </w:rPr>
              <w:t xml:space="preserve"> Malaysia Pahang, </w:t>
            </w:r>
            <w:proofErr w:type="spellStart"/>
            <w:r w:rsidRPr="0074604A">
              <w:rPr>
                <w:rFonts w:cstheme="minorHAnsi"/>
                <w:sz w:val="24"/>
                <w:szCs w:val="24"/>
                <w:lang w:val="en-GB"/>
              </w:rPr>
              <w:t>Lebuhraya</w:t>
            </w:r>
            <w:proofErr w:type="spellEnd"/>
            <w:r w:rsidRPr="0074604A">
              <w:rPr>
                <w:rFonts w:cstheme="minorHAnsi"/>
                <w:sz w:val="24"/>
                <w:szCs w:val="24"/>
                <w:lang w:val="en-GB"/>
              </w:rPr>
              <w:t xml:space="preserve"> </w:t>
            </w:r>
            <w:proofErr w:type="spellStart"/>
            <w:r w:rsidRPr="0074604A">
              <w:rPr>
                <w:rFonts w:cstheme="minorHAnsi"/>
                <w:sz w:val="24"/>
                <w:szCs w:val="24"/>
                <w:lang w:val="en-GB"/>
              </w:rPr>
              <w:t>Tun</w:t>
            </w:r>
            <w:proofErr w:type="spellEnd"/>
            <w:r w:rsidRPr="0074604A">
              <w:rPr>
                <w:rFonts w:cstheme="minorHAnsi"/>
                <w:sz w:val="24"/>
                <w:szCs w:val="24"/>
                <w:lang w:val="en-GB"/>
              </w:rPr>
              <w:t xml:space="preserve"> </w:t>
            </w:r>
            <w:proofErr w:type="spellStart"/>
            <w:r w:rsidRPr="0074604A">
              <w:rPr>
                <w:rFonts w:cstheme="minorHAnsi"/>
                <w:sz w:val="24"/>
                <w:szCs w:val="24"/>
                <w:lang w:val="en-GB"/>
              </w:rPr>
              <w:t>Razak</w:t>
            </w:r>
            <w:proofErr w:type="spellEnd"/>
            <w:r w:rsidRPr="0074604A">
              <w:rPr>
                <w:rFonts w:cstheme="minorHAnsi"/>
                <w:sz w:val="24"/>
                <w:szCs w:val="24"/>
                <w:lang w:val="en-GB"/>
              </w:rPr>
              <w:t xml:space="preserve">, 26300 </w:t>
            </w:r>
            <w:proofErr w:type="spellStart"/>
            <w:r w:rsidRPr="0074604A">
              <w:rPr>
                <w:rFonts w:cstheme="minorHAnsi"/>
                <w:sz w:val="24"/>
                <w:szCs w:val="24"/>
                <w:lang w:val="en-GB"/>
              </w:rPr>
              <w:t>Gambang</w:t>
            </w:r>
            <w:proofErr w:type="spellEnd"/>
            <w:r w:rsidRPr="0074604A">
              <w:rPr>
                <w:rFonts w:cstheme="minorHAnsi"/>
                <w:sz w:val="24"/>
                <w:szCs w:val="24"/>
                <w:lang w:val="en-GB"/>
              </w:rPr>
              <w:t>, Kuantan, Pahang, Malaysia</w:t>
            </w:r>
          </w:p>
        </w:tc>
      </w:tr>
      <w:tr w:rsidR="00C14BE4" w:rsidRPr="0074604A" w:rsidTr="00D068E9">
        <w:trPr>
          <w:trHeight w:val="20"/>
          <w:jc w:val="center"/>
        </w:trPr>
        <w:tc>
          <w:tcPr>
            <w:tcW w:w="284" w:type="dxa"/>
            <w:tcBorders>
              <w:top w:val="nil"/>
              <w:bottom w:val="nil"/>
              <w:right w:val="nil"/>
            </w:tcBorders>
            <w:vAlign w:val="center"/>
          </w:tcPr>
          <w:p w:rsidR="00C14BE4" w:rsidRPr="0074604A" w:rsidRDefault="00C14BE4" w:rsidP="00C14BE4">
            <w:pPr>
              <w:spacing w:after="0" w:line="240" w:lineRule="auto"/>
              <w:ind w:left="-85"/>
              <w:rPr>
                <w:rFonts w:cstheme="minorHAnsi"/>
                <w:sz w:val="24"/>
                <w:szCs w:val="24"/>
                <w:vertAlign w:val="superscript"/>
                <w:lang w:val="en-GB"/>
              </w:rPr>
            </w:pPr>
            <w:r w:rsidRPr="0074604A">
              <w:rPr>
                <w:rFonts w:cstheme="minorHAnsi"/>
                <w:sz w:val="24"/>
                <w:szCs w:val="24"/>
                <w:vertAlign w:val="superscript"/>
                <w:lang w:val="en-GB"/>
              </w:rPr>
              <w:t>3</w:t>
            </w:r>
          </w:p>
        </w:tc>
        <w:tc>
          <w:tcPr>
            <w:tcW w:w="9450" w:type="dxa"/>
            <w:gridSpan w:val="5"/>
            <w:tcBorders>
              <w:top w:val="nil"/>
              <w:left w:val="nil"/>
              <w:bottom w:val="nil"/>
            </w:tcBorders>
            <w:vAlign w:val="center"/>
          </w:tcPr>
          <w:p w:rsidR="00C14BE4" w:rsidRPr="0074604A" w:rsidRDefault="0074604A" w:rsidP="00C14BE4">
            <w:pPr>
              <w:spacing w:after="0" w:line="240" w:lineRule="auto"/>
              <w:ind w:left="-113"/>
              <w:rPr>
                <w:rFonts w:cstheme="minorHAnsi"/>
                <w:noProof/>
                <w:sz w:val="24"/>
                <w:szCs w:val="24"/>
                <w:lang w:val="en-MY" w:eastAsia="en-MY"/>
              </w:rPr>
            </w:pPr>
            <w:r w:rsidRPr="0074604A">
              <w:rPr>
                <w:rFonts w:cstheme="minorHAnsi"/>
                <w:sz w:val="24"/>
                <w:szCs w:val="24"/>
                <w:lang w:val="en-GB"/>
              </w:rPr>
              <w:t xml:space="preserve">Advanced Membrane Technology Research Centre (AMTEC), School of Chemical and Energy, Faculty of Engineering, </w:t>
            </w:r>
            <w:proofErr w:type="spellStart"/>
            <w:r w:rsidRPr="0074604A">
              <w:rPr>
                <w:rFonts w:cstheme="minorHAnsi"/>
                <w:sz w:val="24"/>
                <w:szCs w:val="24"/>
                <w:lang w:val="en-GB"/>
              </w:rPr>
              <w:t>Universiti</w:t>
            </w:r>
            <w:proofErr w:type="spellEnd"/>
            <w:r w:rsidRPr="0074604A">
              <w:rPr>
                <w:rFonts w:cstheme="minorHAnsi"/>
                <w:sz w:val="24"/>
                <w:szCs w:val="24"/>
                <w:lang w:val="en-GB"/>
              </w:rPr>
              <w:t xml:space="preserve"> </w:t>
            </w:r>
            <w:proofErr w:type="spellStart"/>
            <w:r w:rsidRPr="0074604A">
              <w:rPr>
                <w:rFonts w:cstheme="minorHAnsi"/>
                <w:sz w:val="24"/>
                <w:szCs w:val="24"/>
                <w:lang w:val="en-GB"/>
              </w:rPr>
              <w:t>Teknologi</w:t>
            </w:r>
            <w:proofErr w:type="spellEnd"/>
            <w:r w:rsidRPr="0074604A">
              <w:rPr>
                <w:rFonts w:cstheme="minorHAnsi"/>
                <w:sz w:val="24"/>
                <w:szCs w:val="24"/>
                <w:lang w:val="en-GB"/>
              </w:rPr>
              <w:t xml:space="preserve"> Malaysia, 81310 </w:t>
            </w:r>
            <w:proofErr w:type="spellStart"/>
            <w:r w:rsidRPr="0074604A">
              <w:rPr>
                <w:rFonts w:cstheme="minorHAnsi"/>
                <w:sz w:val="24"/>
                <w:szCs w:val="24"/>
                <w:lang w:val="en-GB"/>
              </w:rPr>
              <w:t>Skudai</w:t>
            </w:r>
            <w:proofErr w:type="spellEnd"/>
            <w:r w:rsidRPr="0074604A">
              <w:rPr>
                <w:rFonts w:cstheme="minorHAnsi"/>
                <w:sz w:val="24"/>
                <w:szCs w:val="24"/>
                <w:lang w:val="en-GB"/>
              </w:rPr>
              <w:t xml:space="preserve">, Johor </w:t>
            </w:r>
            <w:proofErr w:type="spellStart"/>
            <w:r w:rsidRPr="0074604A">
              <w:rPr>
                <w:rFonts w:cstheme="minorHAnsi"/>
                <w:sz w:val="24"/>
                <w:szCs w:val="24"/>
                <w:lang w:val="en-GB"/>
              </w:rPr>
              <w:t>Darul</w:t>
            </w:r>
            <w:proofErr w:type="spellEnd"/>
            <w:r w:rsidRPr="0074604A">
              <w:rPr>
                <w:rFonts w:cstheme="minorHAnsi"/>
                <w:sz w:val="24"/>
                <w:szCs w:val="24"/>
                <w:lang w:val="en-GB"/>
              </w:rPr>
              <w:t xml:space="preserve"> </w:t>
            </w:r>
            <w:proofErr w:type="spellStart"/>
            <w:r w:rsidRPr="0074604A">
              <w:rPr>
                <w:rFonts w:cstheme="minorHAnsi"/>
                <w:sz w:val="24"/>
                <w:szCs w:val="24"/>
                <w:lang w:val="en-GB"/>
              </w:rPr>
              <w:t>Takzim</w:t>
            </w:r>
            <w:proofErr w:type="spellEnd"/>
            <w:r w:rsidRPr="0074604A">
              <w:rPr>
                <w:rFonts w:cstheme="minorHAnsi"/>
                <w:sz w:val="24"/>
                <w:szCs w:val="24"/>
                <w:lang w:val="en-GB"/>
              </w:rPr>
              <w:t>, Malaysia</w:t>
            </w:r>
          </w:p>
        </w:tc>
      </w:tr>
      <w:tr w:rsidR="00C14BE4" w:rsidRPr="0074604A" w:rsidTr="00D068E9">
        <w:trPr>
          <w:trHeight w:val="20"/>
          <w:jc w:val="center"/>
        </w:trPr>
        <w:tc>
          <w:tcPr>
            <w:tcW w:w="284" w:type="dxa"/>
            <w:tcBorders>
              <w:top w:val="nil"/>
              <w:bottom w:val="nil"/>
              <w:right w:val="nil"/>
            </w:tcBorders>
            <w:vAlign w:val="center"/>
          </w:tcPr>
          <w:p w:rsidR="00C14BE4" w:rsidRPr="0074604A" w:rsidRDefault="00C14BE4" w:rsidP="00C14BE4">
            <w:pPr>
              <w:spacing w:after="0" w:line="240" w:lineRule="auto"/>
              <w:ind w:left="-85"/>
              <w:rPr>
                <w:rFonts w:cstheme="minorHAnsi"/>
                <w:sz w:val="24"/>
                <w:szCs w:val="24"/>
                <w:vertAlign w:val="superscript"/>
                <w:lang w:val="en-GB"/>
              </w:rPr>
            </w:pPr>
          </w:p>
        </w:tc>
        <w:tc>
          <w:tcPr>
            <w:tcW w:w="9450" w:type="dxa"/>
            <w:gridSpan w:val="5"/>
            <w:tcBorders>
              <w:top w:val="nil"/>
              <w:left w:val="nil"/>
              <w:bottom w:val="nil"/>
            </w:tcBorders>
            <w:vAlign w:val="center"/>
          </w:tcPr>
          <w:p w:rsidR="00C14BE4" w:rsidRPr="0074604A" w:rsidRDefault="00C14BE4" w:rsidP="00C14BE4">
            <w:pPr>
              <w:spacing w:after="0" w:line="240" w:lineRule="auto"/>
              <w:ind w:left="-113"/>
              <w:rPr>
                <w:rFonts w:cstheme="minorHAnsi"/>
                <w:noProof/>
                <w:sz w:val="24"/>
                <w:szCs w:val="24"/>
                <w:lang w:val="en-MY" w:eastAsia="en-MY"/>
              </w:rPr>
            </w:pPr>
          </w:p>
        </w:tc>
      </w:tr>
      <w:tr w:rsidR="004874C8" w:rsidRPr="0074604A">
        <w:trPr>
          <w:trHeight w:val="20"/>
          <w:jc w:val="center"/>
        </w:trPr>
        <w:tc>
          <w:tcPr>
            <w:tcW w:w="9734" w:type="dxa"/>
            <w:gridSpan w:val="6"/>
            <w:tcBorders>
              <w:top w:val="nil"/>
              <w:bottom w:val="nil"/>
            </w:tcBorders>
            <w:vAlign w:val="center"/>
          </w:tcPr>
          <w:p w:rsidR="004874C8" w:rsidRPr="0074604A" w:rsidRDefault="004874C8">
            <w:pPr>
              <w:spacing w:after="0" w:line="240" w:lineRule="auto"/>
              <w:rPr>
                <w:rFonts w:cstheme="minorHAnsi"/>
                <w:color w:val="FF0000"/>
                <w:sz w:val="24"/>
                <w:szCs w:val="24"/>
                <w:lang w:val="en-US"/>
              </w:rPr>
            </w:pPr>
          </w:p>
        </w:tc>
      </w:tr>
      <w:tr w:rsidR="004874C8" w:rsidRPr="0074604A">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rsidR="004874C8" w:rsidRPr="0074604A" w:rsidRDefault="00EE5954">
            <w:pPr>
              <w:spacing w:before="240" w:after="120" w:line="240" w:lineRule="auto"/>
              <w:rPr>
                <w:rFonts w:cstheme="minorHAnsi"/>
                <w:b/>
                <w:bCs/>
                <w:sz w:val="24"/>
                <w:szCs w:val="24"/>
                <w:lang w:val="en-US"/>
              </w:rPr>
            </w:pPr>
            <w:r w:rsidRPr="0074604A">
              <w:rPr>
                <w:rFonts w:cstheme="minorHAnsi"/>
                <w:b/>
                <w:bCs/>
                <w:sz w:val="24"/>
                <w:szCs w:val="24"/>
                <w:lang w:val="en-US"/>
              </w:rPr>
              <w:t>ARTICLE INFO</w:t>
            </w:r>
          </w:p>
        </w:tc>
        <w:tc>
          <w:tcPr>
            <w:tcW w:w="6494" w:type="dxa"/>
            <w:gridSpan w:val="3"/>
            <w:tcBorders>
              <w:top w:val="single" w:sz="12" w:space="0" w:color="auto"/>
              <w:bottom w:val="single" w:sz="12" w:space="0" w:color="auto"/>
            </w:tcBorders>
            <w:vAlign w:val="center"/>
          </w:tcPr>
          <w:p w:rsidR="004874C8" w:rsidRPr="0074604A" w:rsidRDefault="00EE5954">
            <w:pPr>
              <w:spacing w:before="240" w:after="120" w:line="240" w:lineRule="auto"/>
              <w:rPr>
                <w:rFonts w:cstheme="minorHAnsi"/>
                <w:b/>
                <w:bCs/>
                <w:sz w:val="24"/>
                <w:szCs w:val="24"/>
                <w:lang w:val="en-US"/>
              </w:rPr>
            </w:pPr>
            <w:r w:rsidRPr="0074604A">
              <w:rPr>
                <w:rFonts w:cstheme="minorHAnsi"/>
                <w:b/>
                <w:bCs/>
                <w:sz w:val="24"/>
                <w:szCs w:val="24"/>
                <w:lang w:val="en-US"/>
              </w:rPr>
              <w:t>ABSTRACT</w:t>
            </w:r>
          </w:p>
        </w:tc>
      </w:tr>
      <w:tr w:rsidR="004874C8" w:rsidRPr="0074604A">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rsidR="004874C8" w:rsidRPr="0074604A" w:rsidRDefault="00EE5954">
            <w:pPr>
              <w:spacing w:before="120" w:after="0" w:line="240" w:lineRule="auto"/>
              <w:rPr>
                <w:rFonts w:cstheme="minorHAnsi"/>
                <w:b/>
                <w:bCs/>
                <w:i/>
                <w:iCs/>
                <w:sz w:val="20"/>
                <w:szCs w:val="20"/>
                <w:lang w:val="en-US"/>
              </w:rPr>
            </w:pPr>
            <w:r w:rsidRPr="0074604A">
              <w:rPr>
                <w:rFonts w:cstheme="minorHAnsi"/>
                <w:b/>
                <w:bCs/>
                <w:i/>
                <w:iCs/>
                <w:sz w:val="20"/>
                <w:szCs w:val="20"/>
                <w:lang w:val="en-US"/>
              </w:rPr>
              <w:t>Article history:</w:t>
            </w:r>
          </w:p>
          <w:p w:rsidR="0074604A" w:rsidRPr="0074604A" w:rsidRDefault="0074604A" w:rsidP="0074604A">
            <w:pPr>
              <w:spacing w:after="0" w:line="240" w:lineRule="auto"/>
              <w:rPr>
                <w:rFonts w:cstheme="minorHAnsi"/>
                <w:sz w:val="20"/>
                <w:szCs w:val="20"/>
                <w:lang w:val="en-US"/>
              </w:rPr>
            </w:pPr>
            <w:r w:rsidRPr="0074604A">
              <w:rPr>
                <w:rFonts w:cstheme="minorHAnsi"/>
                <w:sz w:val="20"/>
                <w:szCs w:val="20"/>
                <w:lang w:val="en-US"/>
              </w:rPr>
              <w:t>Received 22 August 2019</w:t>
            </w:r>
          </w:p>
          <w:p w:rsidR="0074604A" w:rsidRPr="0074604A" w:rsidRDefault="0074604A" w:rsidP="0074604A">
            <w:pPr>
              <w:spacing w:after="0" w:line="240" w:lineRule="auto"/>
              <w:rPr>
                <w:rFonts w:cstheme="minorHAnsi"/>
                <w:sz w:val="20"/>
                <w:szCs w:val="20"/>
                <w:lang w:val="en-US"/>
              </w:rPr>
            </w:pPr>
            <w:r w:rsidRPr="0074604A">
              <w:rPr>
                <w:rFonts w:cstheme="minorHAnsi"/>
                <w:sz w:val="20"/>
                <w:szCs w:val="20"/>
                <w:lang w:val="en-US"/>
              </w:rPr>
              <w:t>Received in revised form 14 September 2019</w:t>
            </w:r>
          </w:p>
          <w:p w:rsidR="0074604A" w:rsidRPr="0074604A" w:rsidRDefault="0074604A" w:rsidP="0074604A">
            <w:pPr>
              <w:spacing w:after="0" w:line="240" w:lineRule="auto"/>
              <w:rPr>
                <w:rFonts w:cstheme="minorHAnsi"/>
                <w:sz w:val="20"/>
                <w:szCs w:val="20"/>
                <w:lang w:val="en-US"/>
              </w:rPr>
            </w:pPr>
            <w:r w:rsidRPr="0074604A">
              <w:rPr>
                <w:rFonts w:cstheme="minorHAnsi"/>
                <w:sz w:val="20"/>
                <w:szCs w:val="20"/>
                <w:lang w:val="en-US"/>
              </w:rPr>
              <w:t>Accepted 29 October 2019</w:t>
            </w:r>
          </w:p>
          <w:p w:rsidR="004874C8" w:rsidRPr="0074604A" w:rsidRDefault="0074604A" w:rsidP="0074604A">
            <w:pPr>
              <w:spacing w:after="120" w:line="240" w:lineRule="auto"/>
              <w:rPr>
                <w:rFonts w:cstheme="minorHAnsi"/>
                <w:color w:val="FF0000"/>
                <w:sz w:val="20"/>
                <w:szCs w:val="20"/>
                <w:lang w:val="en-MY"/>
              </w:rPr>
            </w:pPr>
            <w:r w:rsidRPr="0074604A">
              <w:rPr>
                <w:rFonts w:cstheme="minorHAnsi"/>
                <w:sz w:val="20"/>
                <w:szCs w:val="20"/>
                <w:lang w:val="en-US"/>
              </w:rPr>
              <w:t>Available online 30 November 2019</w:t>
            </w:r>
          </w:p>
        </w:tc>
        <w:tc>
          <w:tcPr>
            <w:tcW w:w="6494" w:type="dxa"/>
            <w:gridSpan w:val="3"/>
            <w:tcBorders>
              <w:top w:val="single" w:sz="12" w:space="0" w:color="auto"/>
              <w:bottom w:val="nil"/>
            </w:tcBorders>
            <w:vAlign w:val="center"/>
          </w:tcPr>
          <w:p w:rsidR="004874C8" w:rsidRPr="0074604A" w:rsidRDefault="00EE5954">
            <w:pPr>
              <w:spacing w:before="120" w:after="0" w:line="240" w:lineRule="auto"/>
              <w:jc w:val="both"/>
              <w:rPr>
                <w:rFonts w:cstheme="minorHAnsi"/>
                <w:color w:val="FF0000"/>
                <w:sz w:val="20"/>
                <w:szCs w:val="20"/>
                <w:lang w:val="en-MY"/>
              </w:rPr>
            </w:pPr>
            <w:r w:rsidRPr="0074604A">
              <w:rPr>
                <w:rFonts w:cstheme="minorHAnsi"/>
                <w:sz w:val="20"/>
                <w:szCs w:val="20"/>
                <w:lang w:val="en-GB"/>
              </w:rPr>
              <w:t xml:space="preserve">Various industrial sectors such as chemical, medical and upgraded combustion operations are demanding for the oxygen-enriched gas. Pressure swing adsorption and cryogenic distillation are the well-known approaches used for oxygen-nitrogen separation that capable to produce a large daily volume of oxygen with high purity. Nevertheless, these technologies are not preferable due to their high energy consumption. Therefore, membrane technology is introduced as an alternative method to separate gas since it has advantages compared to other approaches in the context of energy consumption. Since this alternative technology is cost-effective, abundant of researches have been carried out to develop membranes with surpassing oxygen-nitrogen separation performance that meets the specifications for industrial applications. The objectives of this paper are to </w:t>
            </w:r>
            <w:proofErr w:type="spellStart"/>
            <w:r w:rsidRPr="0074604A">
              <w:rPr>
                <w:rFonts w:cstheme="minorHAnsi"/>
                <w:sz w:val="20"/>
                <w:szCs w:val="20"/>
                <w:lang w:val="en-GB"/>
              </w:rPr>
              <w:t>analyze</w:t>
            </w:r>
            <w:proofErr w:type="spellEnd"/>
            <w:r w:rsidRPr="0074604A">
              <w:rPr>
                <w:rFonts w:cstheme="minorHAnsi"/>
                <w:sz w:val="20"/>
                <w:szCs w:val="20"/>
                <w:lang w:val="en-GB"/>
              </w:rPr>
              <w:t xml:space="preserve"> the traditional technologies and membrane technology for oxygen-nitrogen separation, the latest procedures and precursors materials used in fabricating the membranes, including the recent study of membrane performance for oxygen-nitrogen separation.</w:t>
            </w:r>
          </w:p>
        </w:tc>
      </w:tr>
      <w:tr w:rsidR="004874C8" w:rsidRPr="0074604A">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rsidR="004874C8" w:rsidRPr="0074604A" w:rsidRDefault="00EE5954">
            <w:pPr>
              <w:spacing w:after="0" w:line="240" w:lineRule="auto"/>
              <w:rPr>
                <w:rFonts w:cstheme="minorHAnsi"/>
                <w:b/>
                <w:bCs/>
                <w:i/>
                <w:iCs/>
                <w:sz w:val="20"/>
                <w:szCs w:val="20"/>
                <w:lang w:val="en-US"/>
              </w:rPr>
            </w:pPr>
            <w:r w:rsidRPr="0074604A">
              <w:rPr>
                <w:rFonts w:cstheme="minorHAnsi"/>
                <w:b/>
                <w:bCs/>
                <w:i/>
                <w:iCs/>
                <w:sz w:val="20"/>
                <w:szCs w:val="20"/>
                <w:lang w:val="en-US"/>
              </w:rPr>
              <w:t>Keywords:</w:t>
            </w:r>
          </w:p>
        </w:tc>
        <w:tc>
          <w:tcPr>
            <w:tcW w:w="6494" w:type="dxa"/>
            <w:gridSpan w:val="3"/>
            <w:tcBorders>
              <w:top w:val="nil"/>
              <w:bottom w:val="nil"/>
            </w:tcBorders>
            <w:vAlign w:val="center"/>
          </w:tcPr>
          <w:p w:rsidR="004874C8" w:rsidRPr="0074604A" w:rsidRDefault="004874C8">
            <w:pPr>
              <w:spacing w:after="0" w:line="240" w:lineRule="auto"/>
              <w:rPr>
                <w:rFonts w:cstheme="minorHAnsi"/>
                <w:b/>
                <w:bCs/>
                <w:color w:val="FF0000"/>
                <w:sz w:val="20"/>
                <w:szCs w:val="20"/>
                <w:lang w:val="en-US"/>
              </w:rPr>
            </w:pPr>
          </w:p>
        </w:tc>
      </w:tr>
      <w:tr w:rsidR="004874C8" w:rsidRPr="0074604A">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rsidR="004874C8" w:rsidRPr="0074604A" w:rsidRDefault="00EE5954">
            <w:pPr>
              <w:spacing w:after="120" w:line="240" w:lineRule="auto"/>
              <w:rPr>
                <w:rFonts w:cstheme="minorHAnsi"/>
                <w:sz w:val="20"/>
                <w:szCs w:val="20"/>
                <w:lang w:val="en-MY"/>
              </w:rPr>
            </w:pPr>
            <w:r w:rsidRPr="0074604A">
              <w:rPr>
                <w:rFonts w:cstheme="minorHAnsi"/>
                <w:sz w:val="20"/>
                <w:szCs w:val="20"/>
                <w:lang w:val="en-MY"/>
              </w:rPr>
              <w:t>Membrane</w:t>
            </w:r>
            <w:r w:rsidR="00877678" w:rsidRPr="0074604A">
              <w:rPr>
                <w:rFonts w:cstheme="minorHAnsi"/>
                <w:sz w:val="20"/>
                <w:szCs w:val="20"/>
                <w:lang w:val="en-MY"/>
              </w:rPr>
              <w:t>;</w:t>
            </w:r>
            <w:r w:rsidRPr="0074604A">
              <w:rPr>
                <w:rFonts w:cstheme="minorHAnsi"/>
                <w:sz w:val="20"/>
                <w:szCs w:val="20"/>
                <w:lang w:val="en-US"/>
              </w:rPr>
              <w:t xml:space="preserve"> </w:t>
            </w:r>
            <w:r w:rsidRPr="0074604A">
              <w:rPr>
                <w:rFonts w:cstheme="minorHAnsi"/>
                <w:sz w:val="20"/>
                <w:szCs w:val="20"/>
                <w:lang w:val="en-MY"/>
              </w:rPr>
              <w:t>gas separation</w:t>
            </w:r>
            <w:r w:rsidR="00877678" w:rsidRPr="0074604A">
              <w:rPr>
                <w:rFonts w:cstheme="minorHAnsi"/>
                <w:sz w:val="20"/>
                <w:szCs w:val="20"/>
                <w:lang w:val="en-MY"/>
              </w:rPr>
              <w:t>;</w:t>
            </w:r>
            <w:r w:rsidRPr="0074604A">
              <w:rPr>
                <w:rFonts w:cstheme="minorHAnsi"/>
                <w:sz w:val="20"/>
                <w:szCs w:val="20"/>
                <w:lang w:val="en-US"/>
              </w:rPr>
              <w:t xml:space="preserve"> </w:t>
            </w:r>
            <w:r w:rsidRPr="0074604A">
              <w:rPr>
                <w:rFonts w:cstheme="minorHAnsi"/>
                <w:sz w:val="20"/>
                <w:szCs w:val="20"/>
                <w:lang w:val="en-MY"/>
              </w:rPr>
              <w:t>permeability</w:t>
            </w:r>
            <w:r w:rsidR="00877678" w:rsidRPr="0074604A">
              <w:rPr>
                <w:rFonts w:cstheme="minorHAnsi"/>
                <w:sz w:val="20"/>
                <w:szCs w:val="20"/>
                <w:lang w:val="en-MY"/>
              </w:rPr>
              <w:t>;</w:t>
            </w:r>
            <w:r w:rsidRPr="0074604A">
              <w:rPr>
                <w:rFonts w:cstheme="minorHAnsi"/>
                <w:sz w:val="20"/>
                <w:szCs w:val="20"/>
                <w:lang w:val="en-US"/>
              </w:rPr>
              <w:t xml:space="preserve"> </w:t>
            </w:r>
            <w:r w:rsidRPr="0074604A">
              <w:rPr>
                <w:rFonts w:cstheme="minorHAnsi"/>
                <w:sz w:val="20"/>
                <w:szCs w:val="20"/>
                <w:lang w:val="en-MY"/>
              </w:rPr>
              <w:t>selectivity</w:t>
            </w:r>
            <w:r w:rsidRPr="0074604A">
              <w:rPr>
                <w:rFonts w:cstheme="minorHAnsi"/>
                <w:sz w:val="20"/>
                <w:szCs w:val="20"/>
                <w:lang w:val="en-US"/>
              </w:rPr>
              <w:t xml:space="preserve"> and </w:t>
            </w:r>
            <w:r w:rsidRPr="0074604A">
              <w:rPr>
                <w:rFonts w:cstheme="minorHAnsi"/>
                <w:sz w:val="20"/>
                <w:szCs w:val="20"/>
                <w:lang w:val="en-MY"/>
              </w:rPr>
              <w:t>oxygen-nitrogen separation</w:t>
            </w:r>
          </w:p>
        </w:tc>
        <w:tc>
          <w:tcPr>
            <w:tcW w:w="6494" w:type="dxa"/>
            <w:gridSpan w:val="3"/>
            <w:tcBorders>
              <w:top w:val="nil"/>
              <w:bottom w:val="single" w:sz="12" w:space="0" w:color="auto"/>
            </w:tcBorders>
            <w:vAlign w:val="bottom"/>
          </w:tcPr>
          <w:p w:rsidR="004874C8" w:rsidRPr="0074604A" w:rsidRDefault="00EE5954">
            <w:pPr>
              <w:spacing w:after="120" w:line="240" w:lineRule="auto"/>
              <w:jc w:val="right"/>
              <w:rPr>
                <w:rFonts w:cstheme="minorHAnsi"/>
                <w:b/>
                <w:bCs/>
                <w:color w:val="FF0000"/>
                <w:sz w:val="20"/>
                <w:szCs w:val="20"/>
                <w:lang w:val="en-US"/>
              </w:rPr>
            </w:pPr>
            <w:r w:rsidRPr="0074604A">
              <w:rPr>
                <w:rFonts w:cstheme="minorHAnsi"/>
                <w:b/>
                <w:bCs/>
                <w:sz w:val="20"/>
                <w:szCs w:val="20"/>
                <w:lang w:val="en-US"/>
              </w:rPr>
              <w:t>Copyright © 201</w:t>
            </w:r>
            <w:r w:rsidRPr="0074604A">
              <w:rPr>
                <w:rFonts w:cstheme="minorHAnsi"/>
                <w:b/>
                <w:bCs/>
                <w:sz w:val="20"/>
                <w:szCs w:val="20"/>
                <w:lang w:val="en-MY"/>
              </w:rPr>
              <w:t>9</w:t>
            </w:r>
            <w:r w:rsidRPr="0074604A">
              <w:rPr>
                <w:rFonts w:cstheme="minorHAnsi"/>
                <w:b/>
                <w:bCs/>
                <w:sz w:val="20"/>
                <w:szCs w:val="20"/>
                <w:lang w:val="en-US"/>
              </w:rPr>
              <w:t xml:space="preserve"> PENERBIT AKADEMIA BARU - All rights reserved</w:t>
            </w:r>
          </w:p>
        </w:tc>
      </w:tr>
    </w:tbl>
    <w:p w:rsidR="00E83470" w:rsidRDefault="00E83470">
      <w:pPr>
        <w:spacing w:after="0" w:line="240" w:lineRule="auto"/>
        <w:rPr>
          <w:rFonts w:cstheme="minorHAnsi"/>
          <w:color w:val="FF0000"/>
          <w:sz w:val="24"/>
          <w:szCs w:val="24"/>
        </w:rPr>
      </w:pPr>
    </w:p>
    <w:p w:rsidR="0074604A" w:rsidRDefault="0074604A">
      <w:pPr>
        <w:spacing w:after="0" w:line="240" w:lineRule="auto"/>
        <w:rPr>
          <w:rFonts w:cstheme="minorHAnsi"/>
          <w:color w:val="FF0000"/>
          <w:sz w:val="24"/>
          <w:szCs w:val="24"/>
        </w:rPr>
      </w:pPr>
    </w:p>
    <w:p w:rsidR="0074604A" w:rsidRDefault="0074604A">
      <w:pPr>
        <w:spacing w:after="0" w:line="240" w:lineRule="auto"/>
        <w:rPr>
          <w:rFonts w:cstheme="minorHAnsi"/>
          <w:color w:val="FF0000"/>
          <w:sz w:val="24"/>
          <w:szCs w:val="24"/>
        </w:rPr>
      </w:pPr>
    </w:p>
    <w:p w:rsidR="0074604A" w:rsidRPr="0074604A" w:rsidRDefault="0074604A">
      <w:pPr>
        <w:spacing w:after="0" w:line="240" w:lineRule="auto"/>
        <w:rPr>
          <w:rFonts w:cstheme="minorHAnsi"/>
          <w:color w:val="FF0000"/>
          <w:sz w:val="24"/>
          <w:szCs w:val="24"/>
        </w:rPr>
      </w:pPr>
    </w:p>
    <w:p w:rsidR="004874C8" w:rsidRPr="0074604A" w:rsidRDefault="00EE5954">
      <w:pPr>
        <w:spacing w:after="0" w:line="240" w:lineRule="auto"/>
        <w:rPr>
          <w:rFonts w:cstheme="minorHAnsi"/>
          <w:b/>
          <w:color w:val="FF0000"/>
          <w:sz w:val="24"/>
          <w:szCs w:val="24"/>
        </w:rPr>
      </w:pPr>
      <w:r w:rsidRPr="0074604A">
        <w:rPr>
          <w:rFonts w:cstheme="minorHAnsi"/>
          <w:b/>
          <w:sz w:val="24"/>
          <w:szCs w:val="24"/>
        </w:rPr>
        <w:lastRenderedPageBreak/>
        <w:t>1.</w:t>
      </w:r>
      <w:r w:rsidR="00097DAD" w:rsidRPr="0074604A">
        <w:rPr>
          <w:rFonts w:cstheme="minorHAnsi"/>
          <w:b/>
          <w:sz w:val="24"/>
          <w:szCs w:val="24"/>
        </w:rPr>
        <w:t>0</w:t>
      </w:r>
      <w:r w:rsidRPr="0074604A">
        <w:rPr>
          <w:rFonts w:cstheme="minorHAnsi"/>
          <w:b/>
          <w:sz w:val="24"/>
          <w:szCs w:val="24"/>
        </w:rPr>
        <w:t xml:space="preserve"> </w:t>
      </w:r>
      <w:r w:rsidR="00097DAD" w:rsidRPr="0074604A">
        <w:rPr>
          <w:rFonts w:cstheme="minorHAnsi"/>
          <w:b/>
          <w:sz w:val="24"/>
          <w:szCs w:val="24"/>
        </w:rPr>
        <w:t>INTRODUCTION</w:t>
      </w:r>
    </w:p>
    <w:p w:rsidR="004874C8" w:rsidRPr="0074604A" w:rsidRDefault="004874C8">
      <w:pPr>
        <w:spacing w:after="0" w:line="240" w:lineRule="auto"/>
        <w:jc w:val="both"/>
        <w:rPr>
          <w:rFonts w:cstheme="minorHAnsi"/>
          <w:bCs/>
          <w:color w:val="FF0000"/>
          <w:sz w:val="24"/>
          <w:szCs w:val="24"/>
        </w:rPr>
      </w:pPr>
    </w:p>
    <w:p w:rsidR="00B8469A" w:rsidRPr="0074604A" w:rsidRDefault="00EE5954" w:rsidP="0074604A">
      <w:pPr>
        <w:spacing w:after="0" w:line="240" w:lineRule="auto"/>
        <w:ind w:firstLine="720"/>
        <w:jc w:val="both"/>
        <w:rPr>
          <w:rFonts w:cstheme="minorHAnsi"/>
          <w:color w:val="FF0000"/>
          <w:sz w:val="24"/>
          <w:szCs w:val="24"/>
          <w:lang w:val="en-US"/>
        </w:rPr>
      </w:pPr>
      <w:r w:rsidRPr="0074604A">
        <w:rPr>
          <w:rFonts w:cstheme="minorHAnsi"/>
          <w:sz w:val="24"/>
          <w:szCs w:val="24"/>
          <w:lang w:val="en-US"/>
        </w:rPr>
        <w:t xml:space="preserve">Adolf </w:t>
      </w:r>
      <w:proofErr w:type="spellStart"/>
      <w:r w:rsidRPr="0074604A">
        <w:rPr>
          <w:rFonts w:cstheme="minorHAnsi"/>
          <w:sz w:val="24"/>
          <w:szCs w:val="24"/>
          <w:lang w:val="en-US"/>
        </w:rPr>
        <w:t>Ficks</w:t>
      </w:r>
      <w:proofErr w:type="spellEnd"/>
      <w:r w:rsidRPr="0074604A">
        <w:rPr>
          <w:rFonts w:cstheme="minorHAnsi"/>
          <w:sz w:val="24"/>
          <w:szCs w:val="24"/>
          <w:lang w:val="en-US"/>
        </w:rPr>
        <w:t xml:space="preserve"> stated that the principle of gas molecules transportation across a membrane is from the high concentration region to the lower concentration region which mathematically justified by diffusion equation of Fick’s laws in the year 1855 </w:t>
      </w:r>
      <w:r w:rsidRPr="0074604A">
        <w:rPr>
          <w:rFonts w:cstheme="minorHAnsi"/>
          <w:sz w:val="24"/>
          <w:szCs w:val="24"/>
          <w:lang w:val="en-US"/>
        </w:rPr>
        <w:fldChar w:fldCharType="begin"/>
      </w:r>
      <w:r w:rsidRPr="0074604A">
        <w:rPr>
          <w:rFonts w:cstheme="minorHAnsi"/>
          <w:sz w:val="24"/>
          <w:szCs w:val="24"/>
          <w:lang w:val="en-US"/>
        </w:rPr>
        <w:instrText xml:space="preserve"> ADDIN EN.CITE &lt;EndNote&gt;&lt;Cite&gt;&lt;Author&gt;Fakirov&lt;/Author&gt;&lt;Year&gt;2018&lt;/Year&gt;&lt;RecNum&gt;565&lt;/RecNum&gt;&lt;DisplayText&gt;(1)&lt;/DisplayText&gt;&lt;record&gt;&lt;rec-number&gt;565&lt;/rec-number&gt;&lt;foreign-keys&gt;&lt;key app="EN" db-id="a9td29dwrf2ea8erapx5efz99rdt2x5tx02e" timestamp="1539342533"&gt;565&lt;/key&gt;&lt;/foreign-keys&gt;&lt;ref-type name="Journal Article"&gt;17&lt;/ref-type&gt;&lt;contributors&gt;&lt;authors&gt;&lt;author&gt;Fakirov, S.&lt;/author&gt;&lt;/authors&gt;&lt;/contributors&gt;&lt;titles&gt;&lt;title&gt;Condensation Polymers: Their Chemical Peculiarities Offer Great Opportunities&lt;/title&gt;&lt;secondary-title&gt;Progress in Polymer Science&lt;/secondary-title&gt;&lt;/titles&gt;&lt;periodical&gt;&lt;full-title&gt;Progress in Polymer Science&lt;/full-title&gt;&lt;/periodical&gt;&lt;keywords&gt;&lt;keyword&gt;Additional condensation&lt;/keyword&gt;&lt;keyword&gt;Trans- (exchange-) reactions&lt;/keyword&gt;&lt;keyword&gt;Chemical healing&lt;/keyword&gt;&lt;keyword&gt;Chemically released diffusion&lt;/keyword&gt;&lt;/keywords&gt;&lt;dates&gt;&lt;year&gt;2018&lt;/year&gt;&lt;pub-dates&gt;&lt;date&gt;2018/09/13/&lt;/date&gt;&lt;/pub-dates&gt;&lt;/dates&gt;&lt;isbn&gt;0079-6700&lt;/isbn&gt;&lt;urls&gt;&lt;related-urls&gt;&lt;url&gt;http://www.sciencedirect.com/science/article/pii/S0079670018302090&lt;/url&gt;&lt;/related-urls&gt;&lt;/urls&gt;&lt;electronic-resource-num&gt;https://doi.org/10.1016/j.progpolymsci.2018.09.003&lt;/electronic-resource-num&gt;&lt;/record&gt;&lt;/Cite&gt;&lt;/EndNote&gt;</w:instrText>
      </w:r>
      <w:r w:rsidRPr="0074604A">
        <w:rPr>
          <w:rFonts w:cstheme="minorHAnsi"/>
          <w:sz w:val="24"/>
          <w:szCs w:val="24"/>
          <w:lang w:val="en-US"/>
        </w:rPr>
        <w:fldChar w:fldCharType="separate"/>
      </w:r>
      <w:r w:rsidRPr="0074604A">
        <w:rPr>
          <w:rFonts w:cstheme="minorHAnsi"/>
          <w:sz w:val="24"/>
          <w:szCs w:val="24"/>
          <w:lang w:val="en-US"/>
        </w:rPr>
        <w:t>[</w:t>
      </w:r>
      <w:hyperlink w:anchor="_ENREF_1" w:tooltip="Fakirov, 2018 #565" w:history="1">
        <w:r w:rsidRPr="0074604A">
          <w:rPr>
            <w:rFonts w:cstheme="minorHAnsi"/>
            <w:sz w:val="24"/>
            <w:szCs w:val="24"/>
            <w:lang w:val="en-US"/>
          </w:rPr>
          <w:t>1</w:t>
        </w:r>
      </w:hyperlink>
      <w:r w:rsidRPr="0074604A">
        <w:rPr>
          <w:rFonts w:cstheme="minorHAnsi"/>
          <w:sz w:val="24"/>
          <w:szCs w:val="24"/>
          <w:lang w:val="en-US"/>
        </w:rPr>
        <w:fldChar w:fldCharType="end"/>
      </w:r>
      <w:r w:rsidRPr="0074604A">
        <w:rPr>
          <w:rFonts w:cstheme="minorHAnsi"/>
          <w:sz w:val="24"/>
          <w:szCs w:val="24"/>
          <w:lang w:val="en-US"/>
        </w:rPr>
        <w:t xml:space="preserve">]. In that era, leather and cotton were used as the membrane materials for separation. An asymmetric cellulose acetate membrane is introduced a century later by employing the phase inversion method in the fabrication process </w:t>
      </w:r>
      <w:r w:rsidRPr="0074604A">
        <w:rPr>
          <w:rFonts w:cstheme="minorHAnsi"/>
          <w:sz w:val="24"/>
          <w:szCs w:val="24"/>
          <w:lang w:val="en-US"/>
        </w:rPr>
        <w:fldChar w:fldCharType="begin"/>
      </w:r>
      <w:r w:rsidRPr="0074604A">
        <w:rPr>
          <w:rFonts w:cstheme="minorHAnsi"/>
          <w:sz w:val="24"/>
          <w:szCs w:val="24"/>
          <w:lang w:val="en-US"/>
        </w:rPr>
        <w:instrText xml:space="preserve"> ADDIN EN.CITE &lt;EndNote&gt;&lt;Cite&gt;&lt;Author&gt;He&lt;/Author&gt;&lt;Year&gt;2013&lt;/Year&gt;&lt;RecNum&gt;219&lt;/RecNum&gt;&lt;DisplayText&gt;(2)&lt;/DisplayText&gt;&lt;record&gt;&lt;rec-number&gt;219&lt;/rec-number&gt;&lt;foreign-keys&gt;&lt;key app="EN" db-id="a9td29dwrf2ea8erapx5efz99rdt2x5tx02e" timestamp="1522684745"&gt;219&lt;/key&gt;&lt;/foreign-keys&gt;&lt;ref-type name="Journal Article"&gt;17&lt;/ref-type&gt;&lt;contributors&gt;&lt;authors&gt;&lt;author&gt;He, Xuezhong&lt;/author&gt;&lt;author&gt;Hägg, May-Britt&lt;/author&gt;&lt;/authors&gt;&lt;/contributors&gt;&lt;titles&gt;&lt;title&gt;Hollow fiber carbon membranes: From material to application&lt;/title&gt;&lt;secondary-title&gt;Chemical Engineering Journal&lt;/secondary-title&gt;&lt;/titles&gt;&lt;periodical&gt;&lt;full-title&gt;Chemical Engineering Journal&lt;/full-title&gt;&lt;/periodical&gt;&lt;pages&gt;440-448&lt;/pages&gt;&lt;volume&gt;215-216&lt;/volume&gt;&lt;keywords&gt;&lt;keyword&gt;Cellulose acetate&lt;/keyword&gt;&lt;keyword&gt;Spinning&lt;/keyword&gt;&lt;keyword&gt;Hollow fiber carbon membranes&lt;/keyword&gt;&lt;keyword&gt;CO capture&lt;/keyword&gt;&lt;keyword&gt;Gas separation&lt;/keyword&gt;&lt;/keywords&gt;&lt;dates&gt;&lt;year&gt;2013&lt;/year&gt;&lt;pub-dates&gt;&lt;date&gt;2013/01/15/&lt;/date&gt;&lt;/pub-dates&gt;&lt;/dates&gt;&lt;isbn&gt;1385-8947&lt;/isbn&gt;&lt;urls&gt;&lt;related-urls&gt;&lt;url&gt;http://www.sciencedirect.com/science/article/pii/S1385894712013885&lt;/url&gt;&lt;/related-urls&gt;&lt;/urls&gt;&lt;electronic-resource-num&gt;https://doi.org/10.1016/j.cej.2012.10.051&lt;/electronic-resource-num&gt;&lt;/record&gt;&lt;/Cite&gt;&lt;/EndNote&gt;</w:instrText>
      </w:r>
      <w:r w:rsidRPr="0074604A">
        <w:rPr>
          <w:rFonts w:cstheme="minorHAnsi"/>
          <w:sz w:val="24"/>
          <w:szCs w:val="24"/>
          <w:lang w:val="en-US"/>
        </w:rPr>
        <w:fldChar w:fldCharType="separate"/>
      </w:r>
      <w:r w:rsidRPr="0074604A">
        <w:rPr>
          <w:rFonts w:cstheme="minorHAnsi"/>
          <w:sz w:val="24"/>
          <w:szCs w:val="24"/>
          <w:lang w:val="en-US"/>
        </w:rPr>
        <w:t>[</w:t>
      </w:r>
      <w:hyperlink w:anchor="_ENREF_2" w:tooltip="He, 2013 #219" w:history="1">
        <w:r w:rsidRPr="0074604A">
          <w:rPr>
            <w:rFonts w:cstheme="minorHAnsi"/>
            <w:sz w:val="24"/>
            <w:szCs w:val="24"/>
            <w:lang w:val="en-US"/>
          </w:rPr>
          <w:t>2</w:t>
        </w:r>
      </w:hyperlink>
      <w:r w:rsidRPr="0074604A">
        <w:rPr>
          <w:rFonts w:cstheme="minorHAnsi"/>
          <w:sz w:val="24"/>
          <w:szCs w:val="24"/>
          <w:lang w:val="en-US"/>
        </w:rPr>
        <w:t>]</w:t>
      </w:r>
      <w:r w:rsidRPr="0074604A">
        <w:rPr>
          <w:rFonts w:cstheme="minorHAnsi"/>
          <w:sz w:val="24"/>
          <w:szCs w:val="24"/>
          <w:lang w:val="en-US"/>
        </w:rPr>
        <w:fldChar w:fldCharType="end"/>
      </w:r>
      <w:r w:rsidRPr="0074604A">
        <w:rPr>
          <w:rFonts w:cstheme="minorHAnsi"/>
          <w:sz w:val="24"/>
          <w:szCs w:val="24"/>
          <w:lang w:val="en-US"/>
        </w:rPr>
        <w:t xml:space="preserve">. The membrane is used for reverse osmosis, showing that membrane technology has been widely implemented into the water separation process. </w:t>
      </w:r>
      <w:r w:rsidRPr="0074604A">
        <w:rPr>
          <w:rFonts w:cstheme="minorHAnsi"/>
          <w:sz w:val="24"/>
          <w:szCs w:val="24"/>
          <w:lang w:val="en-MY"/>
        </w:rPr>
        <w:t>Currently, m</w:t>
      </w:r>
      <w:proofErr w:type="spellStart"/>
      <w:r w:rsidRPr="0074604A">
        <w:rPr>
          <w:rFonts w:cstheme="minorHAnsi"/>
          <w:sz w:val="24"/>
          <w:szCs w:val="24"/>
          <w:lang w:val="en-US"/>
        </w:rPr>
        <w:t>embrane</w:t>
      </w:r>
      <w:proofErr w:type="spellEnd"/>
      <w:r w:rsidRPr="0074604A">
        <w:rPr>
          <w:rFonts w:cstheme="minorHAnsi"/>
          <w:sz w:val="24"/>
          <w:szCs w:val="24"/>
          <w:lang w:val="en-US"/>
        </w:rPr>
        <w:t xml:space="preserve"> technology has become a relevant alternative for industrial scale gas production only about thirty years ago </w:t>
      </w:r>
      <w:r w:rsidRPr="0074604A">
        <w:rPr>
          <w:rFonts w:cstheme="minorHAnsi"/>
          <w:sz w:val="24"/>
          <w:szCs w:val="24"/>
          <w:lang w:val="en-US"/>
        </w:rPr>
        <w:fldChar w:fldCharType="begin">
          <w:fldData xml:space="preserve">PEVuZE5vdGU+PENpdGU+PEF1dGhvcj5Jc21haWw8L0F1dGhvcj48WWVhcj4yMDE4PC9ZZWFyPjxS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</w:fldData>
        </w:fldChar>
      </w:r>
      <w:r w:rsidRPr="0074604A">
        <w:rPr>
          <w:rFonts w:cstheme="minorHAnsi"/>
          <w:sz w:val="24"/>
          <w:szCs w:val="24"/>
          <w:lang w:val="en-US"/>
        </w:rPr>
        <w:instrText xml:space="preserve"> ADDIN EN.CITE </w:instrText>
      </w:r>
      <w:r w:rsidRPr="0074604A">
        <w:rPr>
          <w:rFonts w:cstheme="minorHAnsi"/>
          <w:sz w:val="24"/>
          <w:szCs w:val="24"/>
          <w:lang w:val="en-US"/>
        </w:rPr>
        <w:fldChar w:fldCharType="begin">
          <w:fldData xml:space="preserve">PEVuZE5vdGU+PENpdGU+PEF1dGhvcj5Jc21haWw8L0F1dGhvcj48WWVhcj4yMDE4PC9ZZWFyPjxS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</w:fldData>
        </w:fldChar>
      </w:r>
      <w:r w:rsidRPr="0074604A">
        <w:rPr>
          <w:rFonts w:cstheme="minorHAnsi"/>
          <w:sz w:val="24"/>
          <w:szCs w:val="24"/>
          <w:lang w:val="en-US"/>
        </w:rPr>
        <w:instrText xml:space="preserve"> ADDIN EN.CITE.DATA </w:instrText>
      </w:r>
      <w:r w:rsidRPr="0074604A">
        <w:rPr>
          <w:rFonts w:cstheme="minorHAnsi"/>
          <w:sz w:val="24"/>
          <w:szCs w:val="24"/>
          <w:lang w:val="en-US"/>
        </w:rPr>
      </w:r>
      <w:r w:rsidRPr="0074604A">
        <w:rPr>
          <w:rFonts w:cstheme="minorHAnsi"/>
          <w:sz w:val="24"/>
          <w:szCs w:val="24"/>
          <w:lang w:val="en-US"/>
        </w:rPr>
        <w:fldChar w:fldCharType="end"/>
      </w:r>
      <w:r w:rsidRPr="0074604A">
        <w:rPr>
          <w:rFonts w:cstheme="minorHAnsi"/>
          <w:sz w:val="24"/>
          <w:szCs w:val="24"/>
          <w:lang w:val="en-US"/>
        </w:rPr>
      </w:r>
      <w:r w:rsidRPr="0074604A">
        <w:rPr>
          <w:rFonts w:cstheme="minorHAnsi"/>
          <w:sz w:val="24"/>
          <w:szCs w:val="24"/>
          <w:lang w:val="en-US"/>
        </w:rPr>
        <w:fldChar w:fldCharType="separate"/>
      </w:r>
      <w:r w:rsidRPr="0074604A">
        <w:rPr>
          <w:rFonts w:cstheme="minorHAnsi"/>
          <w:sz w:val="24"/>
          <w:szCs w:val="24"/>
          <w:lang w:val="en-US"/>
        </w:rPr>
        <w:t>[</w:t>
      </w:r>
      <w:hyperlink w:anchor="_ENREF_3" w:tooltip="Ismail, 2018 #138" w:history="1">
        <w:r w:rsidRPr="0074604A">
          <w:rPr>
            <w:rFonts w:cstheme="minorHAnsi"/>
            <w:sz w:val="24"/>
            <w:szCs w:val="24"/>
            <w:lang w:val="en-US"/>
          </w:rPr>
          <w:t>3-5</w:t>
        </w:r>
      </w:hyperlink>
      <w:r w:rsidRPr="0074604A">
        <w:rPr>
          <w:rFonts w:cstheme="minorHAnsi"/>
          <w:sz w:val="24"/>
          <w:szCs w:val="24"/>
          <w:lang w:val="en-US"/>
        </w:rPr>
        <w:t>]</w:t>
      </w:r>
      <w:r w:rsidRPr="0074604A">
        <w:rPr>
          <w:rFonts w:cstheme="minorHAnsi"/>
          <w:sz w:val="24"/>
          <w:szCs w:val="24"/>
          <w:lang w:val="en-US"/>
        </w:rPr>
        <w:fldChar w:fldCharType="end"/>
      </w:r>
      <w:r w:rsidRPr="0074604A">
        <w:rPr>
          <w:rFonts w:cstheme="minorHAnsi"/>
          <w:sz w:val="24"/>
          <w:szCs w:val="24"/>
          <w:lang w:val="en-US"/>
        </w:rPr>
        <w:t xml:space="preserve">. Various applications require oxygen-enriched air, such as in enhancing the combustion process for furnace also in improving the treatment process of sewerage in plants </w:t>
      </w:r>
      <w:r w:rsidRPr="0074604A">
        <w:rPr>
          <w:rFonts w:cstheme="minorHAnsi"/>
          <w:sz w:val="24"/>
          <w:szCs w:val="24"/>
          <w:lang w:val="en-US"/>
        </w:rPr>
        <w:fldChar w:fldCharType="begin"/>
      </w:r>
      <w:r w:rsidRPr="0074604A">
        <w:rPr>
          <w:rFonts w:cstheme="minorHAnsi"/>
          <w:sz w:val="24"/>
          <w:szCs w:val="24"/>
          <w:lang w:val="en-US"/>
        </w:rPr>
        <w:instrText xml:space="preserve"> ADDIN EN.CITE &lt;EndNote&gt;&lt;Cite&gt;&lt;Author&gt;Sadykov&lt;/Author&gt;&lt;Year&gt;2018&lt;/Year&gt;&lt;RecNum&gt;303&lt;/RecNum&gt;&lt;DisplayText&gt;(6)&lt;/DisplayText&gt;&lt;record&gt;&lt;rec-number&gt;303&lt;/rec-number&gt;&lt;foreign-keys&gt;&lt;key app="EN" db-id="a9td29dwrf2ea8erapx5efz99rdt2x5tx02e" timestamp="1524042290"&gt;303&lt;/key&gt;&lt;/foreign-keys&gt;&lt;ref-type name="Journal Article"&gt;17&lt;/ref-type&gt;&lt;contributors&gt;&lt;authors&gt;&lt;author&gt;Sadykov, Vladislav A.&lt;/author&gt;&lt;author&gt;Krasnov, Alexey V.&lt;/author&gt;&lt;author&gt;Fedorova, Yulia E.&lt;/author&gt;&lt;author&gt;Lukashevich, Anton I.&lt;/author&gt;&lt;author&gt;Bespalko, Yulia N.&lt;/author&gt;&lt;author&gt;Eremeev, Nikita F.&lt;/author&gt;&lt;author&gt;Skriabin, Pavel I.&lt;/author&gt;&lt;author&gt;Valeev, Konstantin R.&lt;/author&gt;&lt;author&gt;Smorygo, Oleg L.&lt;/author&gt;&lt;/authors&gt;&lt;/contributors&gt;&lt;titles&gt;&lt;title&gt;Novel nanocomposite materials for oxygen and hydrogen separation membranes&lt;/title&gt;&lt;secondary-title&gt;International Journal of Hydrogen Energy&lt;/secondary-title&gt;&lt;/titles&gt;&lt;periodical&gt;&lt;full-title&gt;International Journal of Hydrogen Energy&lt;/full-title&gt;&lt;/periodical&gt;&lt;keywords&gt;&lt;keyword&gt;Oxygen separation membranes&lt;/keyword&gt;&lt;keyword&gt;Hydrogen separation membranes&lt;/keyword&gt;&lt;keyword&gt;Nanocomposites&lt;/keyword&gt;&lt;keyword&gt;Methane oxi-dry reforming&lt;/keyword&gt;&lt;keyword&gt;Ethanol steam reforming&lt;/keyword&gt;&lt;/keywords&gt;&lt;dates&gt;&lt;year&gt;2018&lt;/year&gt;&lt;pub-dates&gt;&lt;date&gt;2018/03/19/&lt;/date&gt;&lt;/pub-dates&gt;&lt;/dates&gt;&lt;isbn&gt;0360-3199&lt;/isbn&gt;&lt;urls&gt;&lt;related-urls&gt;&lt;url&gt;http://www.sciencedirect.com/science/article/pii/S0360319918306864&lt;/url&gt;&lt;/related-urls&gt;&lt;/urls&gt;&lt;electronic-resource-num&gt;https://doi.org/10.1016/j.ijhydene.2018.02.182&lt;/electronic-resource-num&gt;&lt;/record&gt;&lt;/Cite&gt;&lt;/EndNote&gt;</w:instrText>
      </w:r>
      <w:r w:rsidRPr="0074604A">
        <w:rPr>
          <w:rFonts w:cstheme="minorHAnsi"/>
          <w:sz w:val="24"/>
          <w:szCs w:val="24"/>
          <w:lang w:val="en-US"/>
        </w:rPr>
        <w:fldChar w:fldCharType="separate"/>
      </w:r>
      <w:r w:rsidRPr="0074604A">
        <w:rPr>
          <w:rFonts w:cstheme="minorHAnsi"/>
          <w:sz w:val="24"/>
          <w:szCs w:val="24"/>
          <w:lang w:val="en-US"/>
        </w:rPr>
        <w:t>[</w:t>
      </w:r>
      <w:hyperlink w:anchor="_ENREF_6" w:tooltip="Sadykov, 2018 #303" w:history="1">
        <w:r w:rsidRPr="0074604A">
          <w:rPr>
            <w:rFonts w:cstheme="minorHAnsi"/>
            <w:sz w:val="24"/>
            <w:szCs w:val="24"/>
            <w:lang w:val="en-US"/>
          </w:rPr>
          <w:t>6</w:t>
        </w:r>
      </w:hyperlink>
      <w:r w:rsidRPr="0074604A">
        <w:rPr>
          <w:rFonts w:cstheme="minorHAnsi"/>
          <w:sz w:val="24"/>
          <w:szCs w:val="24"/>
          <w:lang w:val="en-US"/>
        </w:rPr>
        <w:t>]</w:t>
      </w:r>
      <w:r w:rsidRPr="0074604A">
        <w:rPr>
          <w:rFonts w:cstheme="minorHAnsi"/>
          <w:sz w:val="24"/>
          <w:szCs w:val="24"/>
          <w:lang w:val="en-US"/>
        </w:rPr>
        <w:fldChar w:fldCharType="end"/>
      </w:r>
      <w:r w:rsidRPr="0074604A">
        <w:rPr>
          <w:rFonts w:cstheme="minorHAnsi"/>
          <w:sz w:val="24"/>
          <w:szCs w:val="24"/>
          <w:lang w:val="en-US"/>
        </w:rPr>
        <w:t xml:space="preserve">. Oxygen-enriched air is used for the engine of coal-fired and natural gas combustion process with the objectives of reducing fuel consumption and enhancing the quality of indoor oxygen gas that can be achieved by the induction of oxygen gas into the combustion process </w:t>
      </w:r>
      <w:r w:rsidRPr="0074604A">
        <w:rPr>
          <w:rFonts w:cstheme="minorHAnsi"/>
          <w:sz w:val="24"/>
          <w:szCs w:val="24"/>
          <w:lang w:val="en-US"/>
        </w:rPr>
        <w:fldChar w:fldCharType="begin">
          <w:fldData xml:space="preserve">PEVuZE5vdGU+PENpdGU+PEF1dGhvcj5MaWFuZzwvQXV0aG9yPjxZZWFyPjIwMTc8L1llYXI+PFJl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</w:fldData>
        </w:fldChar>
      </w:r>
      <w:r w:rsidRPr="0074604A">
        <w:rPr>
          <w:rFonts w:cstheme="minorHAnsi"/>
          <w:sz w:val="24"/>
          <w:szCs w:val="24"/>
          <w:lang w:val="en-US"/>
        </w:rPr>
        <w:instrText xml:space="preserve"> ADDIN EN.CITE </w:instrText>
      </w:r>
      <w:r w:rsidRPr="0074604A">
        <w:rPr>
          <w:rFonts w:cstheme="minorHAnsi"/>
          <w:sz w:val="24"/>
          <w:szCs w:val="24"/>
          <w:lang w:val="en-US"/>
        </w:rPr>
        <w:fldChar w:fldCharType="begin">
          <w:fldData xml:space="preserve">PEVuZE5vdGU+PENpdGU+PEF1dGhvcj5MaWFuZzwvQXV0aG9yPjxZZWFyPjIwMTc8L1llYXI+PFJl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</w:fldData>
        </w:fldChar>
      </w:r>
      <w:r w:rsidRPr="0074604A">
        <w:rPr>
          <w:rFonts w:cstheme="minorHAnsi"/>
          <w:sz w:val="24"/>
          <w:szCs w:val="24"/>
          <w:lang w:val="en-US"/>
        </w:rPr>
        <w:instrText xml:space="preserve"> ADDIN EN.CITE.DATA </w:instrText>
      </w:r>
      <w:r w:rsidRPr="0074604A">
        <w:rPr>
          <w:rFonts w:cstheme="minorHAnsi"/>
          <w:sz w:val="24"/>
          <w:szCs w:val="24"/>
          <w:lang w:val="en-US"/>
        </w:rPr>
      </w:r>
      <w:r w:rsidRPr="0074604A">
        <w:rPr>
          <w:rFonts w:cstheme="minorHAnsi"/>
          <w:sz w:val="24"/>
          <w:szCs w:val="24"/>
          <w:lang w:val="en-US"/>
        </w:rPr>
        <w:fldChar w:fldCharType="end"/>
      </w:r>
      <w:r w:rsidRPr="0074604A">
        <w:rPr>
          <w:rFonts w:cstheme="minorHAnsi"/>
          <w:sz w:val="24"/>
          <w:szCs w:val="24"/>
          <w:lang w:val="en-US"/>
        </w:rPr>
      </w:r>
      <w:r w:rsidRPr="0074604A">
        <w:rPr>
          <w:rFonts w:cstheme="minorHAnsi"/>
          <w:sz w:val="24"/>
          <w:szCs w:val="24"/>
          <w:lang w:val="en-US"/>
        </w:rPr>
        <w:fldChar w:fldCharType="separate"/>
      </w:r>
      <w:r w:rsidRPr="0074604A">
        <w:rPr>
          <w:rFonts w:cstheme="minorHAnsi"/>
          <w:sz w:val="24"/>
          <w:szCs w:val="24"/>
          <w:lang w:val="en-US"/>
        </w:rPr>
        <w:t>[</w:t>
      </w:r>
      <w:hyperlink w:anchor="_ENREF_7" w:tooltip="Liang, 2017 #56" w:history="1">
        <w:r w:rsidRPr="0074604A">
          <w:rPr>
            <w:rFonts w:cstheme="minorHAnsi"/>
            <w:sz w:val="24"/>
            <w:szCs w:val="24"/>
            <w:lang w:val="en-US"/>
          </w:rPr>
          <w:t>7</w:t>
        </w:r>
      </w:hyperlink>
      <w:r w:rsidRPr="0074604A">
        <w:rPr>
          <w:rFonts w:cstheme="minorHAnsi"/>
          <w:sz w:val="24"/>
          <w:szCs w:val="24"/>
          <w:lang w:val="en-US"/>
        </w:rPr>
        <w:t xml:space="preserve">, </w:t>
      </w:r>
      <w:hyperlink w:anchor="_ENREF_8" w:tooltip="Sazali, 2018 #854" w:history="1">
        <w:r w:rsidRPr="0074604A">
          <w:rPr>
            <w:rFonts w:cstheme="minorHAnsi"/>
            <w:sz w:val="24"/>
            <w:szCs w:val="24"/>
            <w:lang w:val="en-US"/>
          </w:rPr>
          <w:t>8</w:t>
        </w:r>
      </w:hyperlink>
      <w:r w:rsidRPr="0074604A">
        <w:rPr>
          <w:rFonts w:cstheme="minorHAnsi"/>
          <w:sz w:val="24"/>
          <w:szCs w:val="24"/>
          <w:lang w:val="en-US"/>
        </w:rPr>
        <w:t>]</w:t>
      </w:r>
      <w:r w:rsidRPr="0074604A">
        <w:rPr>
          <w:rFonts w:cstheme="minorHAnsi"/>
          <w:sz w:val="24"/>
          <w:szCs w:val="24"/>
          <w:lang w:val="en-US"/>
        </w:rPr>
        <w:fldChar w:fldCharType="end"/>
      </w:r>
      <w:r w:rsidRPr="0074604A">
        <w:rPr>
          <w:rFonts w:cstheme="minorHAnsi"/>
          <w:sz w:val="24"/>
          <w:szCs w:val="24"/>
          <w:lang w:val="en-US"/>
        </w:rPr>
        <w:t>.</w:t>
      </w:r>
    </w:p>
    <w:p w:rsidR="00097DAD" w:rsidRPr="0074604A" w:rsidRDefault="00097DAD" w:rsidP="00097DAD">
      <w:pPr>
        <w:spacing w:after="0" w:line="240" w:lineRule="auto"/>
        <w:jc w:val="both"/>
        <w:rPr>
          <w:rFonts w:cstheme="minorHAnsi"/>
          <w:sz w:val="24"/>
          <w:szCs w:val="24"/>
          <w:lang w:val="en-US"/>
        </w:rPr>
      </w:pPr>
    </w:p>
    <w:p w:rsidR="004874C8" w:rsidRPr="0074604A" w:rsidRDefault="00EE5954" w:rsidP="0074604A">
      <w:pPr>
        <w:spacing w:after="0" w:line="240" w:lineRule="auto"/>
        <w:ind w:firstLine="720"/>
        <w:jc w:val="both"/>
        <w:rPr>
          <w:rFonts w:cstheme="minorHAnsi"/>
          <w:color w:val="FF0000"/>
          <w:sz w:val="24"/>
          <w:szCs w:val="24"/>
          <w:lang w:val="en-US"/>
        </w:rPr>
      </w:pPr>
      <w:r w:rsidRPr="0074604A">
        <w:rPr>
          <w:rFonts w:cstheme="minorHAnsi"/>
          <w:sz w:val="24"/>
          <w:szCs w:val="24"/>
          <w:lang w:val="en-US"/>
        </w:rPr>
        <w:t xml:space="preserve">Enrichment of oxygen air can be produced by two conventional technologies which are pressure swing adsorption (PSA) and cryogenic distillation. Generally, cryogenic distillation is employed for large-scale gas separation operation with high purity oxygen gas production capacity of more than 100 </w:t>
      </w:r>
      <w:proofErr w:type="spellStart"/>
      <w:r w:rsidRPr="0074604A">
        <w:rPr>
          <w:rFonts w:cstheme="minorHAnsi"/>
          <w:sz w:val="24"/>
          <w:szCs w:val="24"/>
          <w:lang w:val="en-US"/>
        </w:rPr>
        <w:t>tonnes</w:t>
      </w:r>
      <w:proofErr w:type="spellEnd"/>
      <w:r w:rsidRPr="0074604A">
        <w:rPr>
          <w:rFonts w:cstheme="minorHAnsi"/>
          <w:sz w:val="24"/>
          <w:szCs w:val="24"/>
          <w:lang w:val="en-US"/>
        </w:rPr>
        <w:t xml:space="preserve">, while pressure swing adsorption is used for medium-scale gas separation operation with the capability to produce a volume of 20 up to 100 </w:t>
      </w:r>
      <w:proofErr w:type="spellStart"/>
      <w:r w:rsidRPr="0074604A">
        <w:rPr>
          <w:rFonts w:cstheme="minorHAnsi"/>
          <w:sz w:val="24"/>
          <w:szCs w:val="24"/>
          <w:lang w:val="en-US"/>
        </w:rPr>
        <w:t>tonnes</w:t>
      </w:r>
      <w:proofErr w:type="spellEnd"/>
      <w:r w:rsidRPr="0074604A">
        <w:rPr>
          <w:rFonts w:cstheme="minorHAnsi"/>
          <w:sz w:val="24"/>
          <w:szCs w:val="24"/>
          <w:lang w:val="en-US"/>
        </w:rPr>
        <w:t xml:space="preserve"> per day of high purity oxygen gas </w:t>
      </w:r>
      <w:r w:rsidRPr="0074604A">
        <w:rPr>
          <w:rFonts w:cstheme="minorHAnsi"/>
          <w:sz w:val="24"/>
          <w:szCs w:val="24"/>
          <w:lang w:val="en-US"/>
        </w:rPr>
        <w:fldChar w:fldCharType="begin"/>
      </w:r>
      <w:r w:rsidRPr="0074604A">
        <w:rPr>
          <w:rFonts w:cstheme="minorHAnsi"/>
          <w:sz w:val="24"/>
          <w:szCs w:val="24"/>
          <w:lang w:val="en-US"/>
        </w:rPr>
        <w:instrText xml:space="preserve"> ADDIN EN.CITE &lt;EndNote&gt;&lt;Cite&gt;&lt;Author&gt;Krishna&lt;/Author&gt;&lt;Year&gt;2018&lt;/Year&gt;&lt;RecNum&gt;311&lt;/RecNum&gt;&lt;DisplayText&gt;(9)&lt;/DisplayText&gt;&lt;record&gt;&lt;rec-number&gt;311&lt;/rec-number&gt;&lt;foreign-keys&gt;&lt;key app="EN" db-id="a9td29dwrf2ea8erapx5efz99rdt2x5tx02e" timestamp="1526458612"&gt;311&lt;/key&gt;&lt;/foreign-keys&gt;&lt;ref-type name="Journal Article"&gt;17&lt;/ref-type&gt;&lt;contributors&gt;&lt;authors&gt;&lt;author&gt;Krishna, Rajamani&lt;/author&gt;&lt;/authors&gt;&lt;/contributors&gt;&lt;titles&gt;&lt;title&gt;Methodologies for screening and selection of crystalline microporous materials in mixture separations&lt;/title&gt;&lt;secondary-title&gt;Separation and Purification Technology&lt;/secondary-title&gt;&lt;/titles&gt;&lt;periodical&gt;&lt;full-title&gt;Separation and Purification Technology&lt;/full-title&gt;&lt;/periodical&gt;&lt;pages&gt;281-300&lt;/pages&gt;&lt;volume&gt;194&lt;/volume&gt;&lt;keywords&gt;&lt;keyword&gt;Screening metrics&lt;/keyword&gt;&lt;keyword&gt;Adsorption selectivity&lt;/keyword&gt;&lt;keyword&gt;Uptake capacity&lt;/keyword&gt;&lt;keyword&gt;Diffusion selectivity&lt;/keyword&gt;&lt;keyword&gt;Membranes&lt;/keyword&gt;&lt;keyword&gt;PSA units&lt;/keyword&gt;&lt;/keywords&gt;&lt;dates&gt;&lt;year&gt;2018&lt;/year&gt;&lt;pub-dates&gt;&lt;date&gt;2018/04/03/&lt;/date&gt;&lt;/pub-dates&gt;&lt;/dates&gt;&lt;isbn&gt;1383-5866&lt;/isbn&gt;&lt;urls&gt;&lt;related-urls&gt;&lt;url&gt;http://www.sciencedirect.com/science/article/pii/S1383586617334056&lt;/url&gt;&lt;/related-urls&gt;&lt;/urls&gt;&lt;electronic-resource-num&gt;https://doi.org/10.1016/j.seppur.2017.11.056&lt;/electronic-resource-num&gt;&lt;/record&gt;&lt;/Cite&gt;&lt;/EndNote&gt;</w:instrText>
      </w:r>
      <w:r w:rsidRPr="0074604A">
        <w:rPr>
          <w:rFonts w:cstheme="minorHAnsi"/>
          <w:sz w:val="24"/>
          <w:szCs w:val="24"/>
          <w:lang w:val="en-US"/>
        </w:rPr>
        <w:fldChar w:fldCharType="separate"/>
      </w:r>
      <w:r w:rsidRPr="0074604A">
        <w:rPr>
          <w:rFonts w:cstheme="minorHAnsi"/>
          <w:sz w:val="24"/>
          <w:szCs w:val="24"/>
          <w:lang w:val="en-US"/>
        </w:rPr>
        <w:t>[</w:t>
      </w:r>
      <w:hyperlink w:anchor="_ENREF_9" w:tooltip="Krishna, 2018 #311" w:history="1">
        <w:r w:rsidRPr="0074604A">
          <w:rPr>
            <w:rFonts w:cstheme="minorHAnsi"/>
            <w:sz w:val="24"/>
            <w:szCs w:val="24"/>
            <w:lang w:val="en-US"/>
          </w:rPr>
          <w:t>9</w:t>
        </w:r>
      </w:hyperlink>
      <w:r w:rsidRPr="0074604A">
        <w:rPr>
          <w:rFonts w:cstheme="minorHAnsi"/>
          <w:sz w:val="24"/>
          <w:szCs w:val="24"/>
          <w:lang w:val="en-US"/>
        </w:rPr>
        <w:t>]</w:t>
      </w:r>
      <w:r w:rsidRPr="0074604A">
        <w:rPr>
          <w:rFonts w:cstheme="minorHAnsi"/>
          <w:sz w:val="24"/>
          <w:szCs w:val="24"/>
          <w:lang w:val="en-US"/>
        </w:rPr>
        <w:fldChar w:fldCharType="end"/>
      </w:r>
      <w:r w:rsidRPr="0074604A">
        <w:rPr>
          <w:rFonts w:cstheme="minorHAnsi"/>
          <w:sz w:val="24"/>
          <w:szCs w:val="24"/>
          <w:lang w:val="en-US"/>
        </w:rPr>
        <w:t>. These technologies have been introduced in the industry approximately 70 years ago, however, there are disadvantages in terms of energy consumption and cost-effectiveness in which higher</w:t>
      </w:r>
      <w:bookmarkStart w:id="0" w:name="_GoBack"/>
      <w:bookmarkEnd w:id="0"/>
      <w:r w:rsidRPr="0074604A">
        <w:rPr>
          <w:rFonts w:cstheme="minorHAnsi"/>
          <w:sz w:val="24"/>
          <w:szCs w:val="24"/>
          <w:lang w:val="en-US"/>
        </w:rPr>
        <w:t xml:space="preserve"> capital cost and energy consumption are required compared to membrane technology.</w:t>
      </w:r>
      <w:r w:rsidRPr="0074604A">
        <w:rPr>
          <w:rFonts w:cstheme="minorHAnsi"/>
          <w:sz w:val="24"/>
          <w:szCs w:val="24"/>
          <w:lang w:val="en-MY"/>
        </w:rPr>
        <w:t xml:space="preserve"> Specifically, cryogenic distillation technique involves the usage of compressors and turbines causing increase in capital cost also, the cooling process of gas to a temperature below boiling point needs a very high energy. These drawbacks become the limitation of its application in gas separation plants (large scale).</w:t>
      </w:r>
      <w:r w:rsidRPr="0074604A">
        <w:rPr>
          <w:rFonts w:cstheme="minorHAnsi"/>
          <w:sz w:val="24"/>
          <w:szCs w:val="24"/>
          <w:lang w:val="en-US"/>
        </w:rPr>
        <w:t xml:space="preserve"> </w:t>
      </w:r>
      <w:r w:rsidRPr="0074604A">
        <w:rPr>
          <w:rFonts w:cstheme="minorHAnsi"/>
          <w:sz w:val="24"/>
          <w:szCs w:val="24"/>
          <w:lang w:val="en-MY"/>
        </w:rPr>
        <w:t xml:space="preserve">While for pressure swing adsorption (PSA) technique, the limitations of its application are deteriorating efficiency and the need of high energy consumption. </w:t>
      </w:r>
      <w:r w:rsidRPr="0074604A">
        <w:rPr>
          <w:rFonts w:cstheme="minorHAnsi"/>
          <w:sz w:val="24"/>
          <w:szCs w:val="24"/>
          <w:lang w:val="en-US"/>
        </w:rPr>
        <w:t xml:space="preserve">Membrane technology is a small to medium scale production technique with the capability to yield oxygen gas with a volume in the scale between 10 </w:t>
      </w:r>
      <w:proofErr w:type="spellStart"/>
      <w:r w:rsidRPr="0074604A">
        <w:rPr>
          <w:rFonts w:cstheme="minorHAnsi"/>
          <w:sz w:val="24"/>
          <w:szCs w:val="24"/>
          <w:lang w:val="en-US"/>
        </w:rPr>
        <w:t>tonnes</w:t>
      </w:r>
      <w:proofErr w:type="spellEnd"/>
      <w:r w:rsidRPr="0074604A">
        <w:rPr>
          <w:rFonts w:cstheme="minorHAnsi"/>
          <w:sz w:val="24"/>
          <w:szCs w:val="24"/>
          <w:lang w:val="en-US"/>
        </w:rPr>
        <w:t xml:space="preserve"> up to 25 </w:t>
      </w:r>
      <w:proofErr w:type="spellStart"/>
      <w:r w:rsidRPr="0074604A">
        <w:rPr>
          <w:rFonts w:cstheme="minorHAnsi"/>
          <w:sz w:val="24"/>
          <w:szCs w:val="24"/>
          <w:lang w:val="en-US"/>
        </w:rPr>
        <w:t>tonnes</w:t>
      </w:r>
      <w:proofErr w:type="spellEnd"/>
      <w:r w:rsidRPr="0074604A">
        <w:rPr>
          <w:rFonts w:cstheme="minorHAnsi"/>
          <w:sz w:val="24"/>
          <w:szCs w:val="24"/>
          <w:lang w:val="en-US"/>
        </w:rPr>
        <w:t xml:space="preserve"> per day of 25% to 40% oxygen purity </w:t>
      </w:r>
      <w:r w:rsidRPr="0074604A">
        <w:rPr>
          <w:rFonts w:cstheme="minorHAnsi"/>
          <w:sz w:val="24"/>
          <w:szCs w:val="24"/>
          <w:lang w:val="en-US"/>
        </w:rPr>
        <w:fldChar w:fldCharType="begin"/>
      </w:r>
      <w:r w:rsidRPr="0074604A">
        <w:rPr>
          <w:rFonts w:cstheme="minorHAnsi"/>
          <w:sz w:val="24"/>
          <w:szCs w:val="24"/>
          <w:lang w:val="en-US"/>
        </w:rPr>
        <w:instrText xml:space="preserve"> ADDIN EN.CITE &lt;EndNote&gt;&lt;Cite&gt;&lt;Author&gt;Castel&lt;/Author&gt;&lt;Year&gt;2018&lt;/Year&gt;&lt;RecNum&gt;666&lt;/RecNum&gt;&lt;DisplayText&gt;(10)&lt;/DisplayText&gt;&lt;record&gt;&lt;rec-number&gt;666&lt;/rec-number&gt;&lt;foreign-keys&gt;&lt;key app="EN" db-id="a9td29dwrf2ea8erapx5efz99rdt2x5tx02e" timestamp="1545962222"&gt;666&lt;/key&gt;&lt;/foreign-keys&gt;&lt;ref-type name="Journal Article"&gt;17&lt;/ref-type&gt;&lt;contributors&gt;&lt;authors&gt;&lt;author&gt;Castel, Christophe&lt;/author&gt;&lt;author&gt;Wang, Lei&lt;/author&gt;&lt;author&gt;Corriou, Jean Pierre&lt;/author&gt;&lt;author&gt;Favre, Eric&lt;/author&gt;&lt;/authors&gt;&lt;/contributors&gt;&lt;titles&gt;&lt;title&gt;Steady vs unsteady membrane gas separation processes&lt;/title&gt;&lt;secondary-title&gt;Chemical Engineering Science&lt;/secondary-title&gt;&lt;/titles&gt;&lt;periodical&gt;&lt;full-title&gt;Chemical Engineering Science&lt;/full-title&gt;&lt;/periodical&gt;&lt;pages&gt;136-147&lt;/pages&gt;&lt;volume&gt;183&lt;/volume&gt;&lt;keywords&gt;&lt;keyword&gt;Membrane&lt;/keyword&gt;&lt;keyword&gt;Separations&lt;/keyword&gt;&lt;keyword&gt;Unsteady&lt;/keyword&gt;&lt;keyword&gt;Processes&lt;/keyword&gt;&lt;keyword&gt;Gas&lt;/keyword&gt;&lt;keyword&gt;Purity&lt;/keyword&gt;&lt;keyword&gt;Recovery&lt;/keyword&gt;&lt;/keywords&gt;&lt;dates&gt;&lt;year&gt;2018&lt;/year&gt;&lt;pub-dates&gt;&lt;date&gt;2018/06/29/&lt;/date&gt;&lt;/pub-dates&gt;&lt;/dates&gt;&lt;isbn&gt;0009-2509&lt;/isbn&gt;&lt;urls&gt;&lt;related-urls&gt;&lt;url&gt;http://www.sciencedirect.com/science/article/pii/S0009250918301313&lt;/url&gt;&lt;/related-urls&gt;&lt;/urls&gt;&lt;electronic-resource-num&gt;https://doi.org/10.1016/j.ces.2018.03.013&lt;/electronic-resource-num&gt;&lt;/record&gt;&lt;/Cite&gt;&lt;/EndNote&gt;</w:instrText>
      </w:r>
      <w:r w:rsidRPr="0074604A">
        <w:rPr>
          <w:rFonts w:cstheme="minorHAnsi"/>
          <w:sz w:val="24"/>
          <w:szCs w:val="24"/>
          <w:lang w:val="en-US"/>
        </w:rPr>
        <w:fldChar w:fldCharType="separate"/>
      </w:r>
      <w:r w:rsidRPr="0074604A">
        <w:rPr>
          <w:rFonts w:cstheme="minorHAnsi"/>
          <w:sz w:val="24"/>
          <w:szCs w:val="24"/>
          <w:lang w:val="en-US"/>
        </w:rPr>
        <w:t>[</w:t>
      </w:r>
      <w:hyperlink w:anchor="_ENREF_10" w:tooltip="Castel, 2018 #666" w:history="1">
        <w:r w:rsidRPr="0074604A">
          <w:rPr>
            <w:rFonts w:cstheme="minorHAnsi"/>
            <w:sz w:val="24"/>
            <w:szCs w:val="24"/>
            <w:lang w:val="en-US"/>
          </w:rPr>
          <w:t>10</w:t>
        </w:r>
      </w:hyperlink>
      <w:r w:rsidRPr="0074604A">
        <w:rPr>
          <w:rFonts w:cstheme="minorHAnsi"/>
          <w:sz w:val="24"/>
          <w:szCs w:val="24"/>
          <w:lang w:val="en-US"/>
        </w:rPr>
        <w:t>]</w:t>
      </w:r>
      <w:r w:rsidRPr="0074604A">
        <w:rPr>
          <w:rFonts w:cstheme="minorHAnsi"/>
          <w:sz w:val="24"/>
          <w:szCs w:val="24"/>
          <w:lang w:val="en-US"/>
        </w:rPr>
        <w:fldChar w:fldCharType="end"/>
      </w:r>
      <w:r w:rsidRPr="0074604A">
        <w:rPr>
          <w:rFonts w:cstheme="minorHAnsi"/>
          <w:sz w:val="24"/>
          <w:szCs w:val="24"/>
          <w:lang w:val="en-US"/>
        </w:rPr>
        <w:t>. The chronology of the advancement of membranes have been discussed including the gas separation process for various binary pairs gases, and this review paper will be continued by discussing on the three technologies used for oxygen-nitrogen separation, the preparation procedures and type of precursors used, also emphasizing on the current development of oxygen-nitrogen separation utilizing membrane technology to fulfil industrial demands.</w:t>
      </w:r>
    </w:p>
    <w:p w:rsidR="004874C8" w:rsidRPr="0074604A" w:rsidRDefault="004874C8">
      <w:pPr>
        <w:spacing w:after="0" w:line="240" w:lineRule="auto"/>
        <w:rPr>
          <w:rFonts w:eastAsia="Times New Roman" w:cstheme="minorHAnsi"/>
          <w:color w:val="FF0000"/>
          <w:sz w:val="24"/>
          <w:szCs w:val="24"/>
          <w:lang w:val="en-US" w:eastAsia="en-MY"/>
        </w:rPr>
      </w:pPr>
    </w:p>
    <w:p w:rsidR="004874C8" w:rsidRPr="0074604A" w:rsidRDefault="00097DAD">
      <w:pPr>
        <w:numPr>
          <w:ilvl w:val="0"/>
          <w:numId w:val="7"/>
        </w:numPr>
        <w:spacing w:after="0" w:line="240" w:lineRule="auto"/>
        <w:jc w:val="both"/>
        <w:rPr>
          <w:rFonts w:eastAsia="Times New Roman" w:cstheme="minorHAnsi"/>
          <w:b/>
          <w:bCs/>
          <w:sz w:val="24"/>
          <w:szCs w:val="24"/>
          <w:lang w:val="en-MY"/>
        </w:rPr>
      </w:pPr>
      <w:r w:rsidRPr="0074604A">
        <w:rPr>
          <w:rFonts w:eastAsia="Times New Roman" w:cstheme="minorHAnsi"/>
          <w:b/>
          <w:bCs/>
          <w:sz w:val="24"/>
          <w:szCs w:val="24"/>
          <w:lang w:val="en-MY"/>
        </w:rPr>
        <w:t>OXYGEN/NITROGEN SEPARATION TECHNOLOGIES</w:t>
      </w:r>
    </w:p>
    <w:p w:rsidR="00B8469A" w:rsidRPr="0074604A" w:rsidRDefault="00B8469A" w:rsidP="00B8469A">
      <w:pPr>
        <w:spacing w:after="0" w:line="240" w:lineRule="auto"/>
        <w:jc w:val="both"/>
        <w:rPr>
          <w:rFonts w:eastAsia="Times New Roman" w:cstheme="minorHAnsi"/>
          <w:b/>
          <w:bCs/>
          <w:sz w:val="24"/>
          <w:szCs w:val="24"/>
          <w:lang w:val="en-MY" w:eastAsia="en-MY"/>
        </w:rPr>
      </w:pPr>
    </w:p>
    <w:p w:rsidR="004874C8" w:rsidRPr="0074604A" w:rsidRDefault="00EE5954" w:rsidP="0074604A">
      <w:pPr>
        <w:spacing w:after="0" w:line="240" w:lineRule="auto"/>
        <w:ind w:firstLine="720"/>
        <w:jc w:val="both"/>
        <w:rPr>
          <w:rFonts w:eastAsia="Times New Roman" w:cstheme="minorHAnsi"/>
          <w:sz w:val="24"/>
          <w:szCs w:val="24"/>
          <w:lang w:val="en-MY" w:eastAsia="en-MY"/>
        </w:rPr>
      </w:pPr>
      <w:r w:rsidRPr="0074604A">
        <w:rPr>
          <w:rFonts w:eastAsia="Times New Roman" w:cstheme="minorHAnsi"/>
          <w:sz w:val="24"/>
          <w:szCs w:val="24"/>
          <w:lang w:val="en-MY" w:eastAsia="en-MY"/>
        </w:rPr>
        <w:t>At present, the application of membrane technology is not widely used for gas separation yet, especially for the oxygen-nitrogen separation process. The technologies that currently dominating in the oxygen-nitrogen gas separation process are cryogenic distillation and pressure swing adsorption [11-13] which will be discussed in the next sub-topics.</w:t>
      </w:r>
    </w:p>
    <w:p w:rsidR="004874C8" w:rsidRDefault="004874C8">
      <w:pPr>
        <w:spacing w:after="0" w:line="240" w:lineRule="auto"/>
        <w:jc w:val="both"/>
        <w:rPr>
          <w:rFonts w:cstheme="minorHAnsi"/>
          <w:color w:val="FF0000"/>
          <w:sz w:val="24"/>
          <w:szCs w:val="24"/>
          <w:lang w:val="en-US"/>
        </w:rPr>
      </w:pPr>
    </w:p>
    <w:p w:rsidR="0074604A" w:rsidRDefault="0074604A">
      <w:pPr>
        <w:spacing w:after="0" w:line="240" w:lineRule="auto"/>
        <w:jc w:val="both"/>
        <w:rPr>
          <w:rFonts w:cstheme="minorHAnsi"/>
          <w:color w:val="FF0000"/>
          <w:sz w:val="24"/>
          <w:szCs w:val="24"/>
          <w:lang w:val="en-US"/>
        </w:rPr>
      </w:pPr>
    </w:p>
    <w:p w:rsidR="0074604A" w:rsidRDefault="0074604A">
      <w:pPr>
        <w:spacing w:after="0" w:line="240" w:lineRule="auto"/>
        <w:jc w:val="both"/>
        <w:rPr>
          <w:rFonts w:cstheme="minorHAnsi"/>
          <w:color w:val="FF0000"/>
          <w:sz w:val="24"/>
          <w:szCs w:val="24"/>
          <w:lang w:val="en-US"/>
        </w:rPr>
      </w:pPr>
    </w:p>
    <w:p w:rsidR="0074604A" w:rsidRPr="0074604A" w:rsidRDefault="0074604A">
      <w:pPr>
        <w:spacing w:after="0" w:line="240" w:lineRule="auto"/>
        <w:jc w:val="both"/>
        <w:rPr>
          <w:rFonts w:cstheme="minorHAnsi"/>
          <w:color w:val="FF0000"/>
          <w:sz w:val="24"/>
          <w:szCs w:val="24"/>
          <w:lang w:val="en-US"/>
        </w:rPr>
      </w:pPr>
    </w:p>
    <w:p w:rsidR="004874C8" w:rsidRPr="0074604A" w:rsidRDefault="00EE5954">
      <w:pPr>
        <w:numPr>
          <w:ilvl w:val="1"/>
          <w:numId w:val="7"/>
        </w:numPr>
        <w:spacing w:after="0" w:line="240" w:lineRule="auto"/>
        <w:jc w:val="both"/>
        <w:rPr>
          <w:rFonts w:eastAsia="Times New Roman" w:cstheme="minorHAnsi"/>
          <w:b/>
          <w:bCs/>
          <w:sz w:val="24"/>
          <w:szCs w:val="24"/>
          <w:lang w:val="en-MY"/>
        </w:rPr>
      </w:pPr>
      <w:r w:rsidRPr="0074604A">
        <w:rPr>
          <w:rFonts w:eastAsia="Times New Roman" w:cstheme="minorHAnsi"/>
          <w:b/>
          <w:bCs/>
          <w:sz w:val="24"/>
          <w:szCs w:val="24"/>
          <w:lang w:val="en-MY"/>
        </w:rPr>
        <w:lastRenderedPageBreak/>
        <w:t>Membrane Technology</w:t>
      </w:r>
    </w:p>
    <w:p w:rsidR="004874C8" w:rsidRPr="0074604A" w:rsidRDefault="004874C8">
      <w:pPr>
        <w:spacing w:after="0" w:line="240" w:lineRule="auto"/>
        <w:jc w:val="both"/>
        <w:rPr>
          <w:rFonts w:eastAsia="Times New Roman" w:cstheme="minorHAnsi"/>
          <w:b/>
          <w:bCs/>
          <w:sz w:val="24"/>
          <w:szCs w:val="24"/>
          <w:lang w:val="en-MY"/>
        </w:rPr>
      </w:pPr>
    </w:p>
    <w:p w:rsidR="0057605D" w:rsidRPr="0074604A" w:rsidRDefault="00EE5954" w:rsidP="0074604A">
      <w:pPr>
        <w:spacing w:after="0" w:line="240" w:lineRule="auto"/>
        <w:ind w:firstLine="720"/>
        <w:jc w:val="both"/>
        <w:rPr>
          <w:rFonts w:eastAsia="Times New Roman" w:cstheme="minorHAnsi"/>
          <w:sz w:val="24"/>
          <w:szCs w:val="24"/>
          <w:lang w:val="en-MY"/>
        </w:rPr>
      </w:pPr>
      <w:r w:rsidRPr="0074604A">
        <w:rPr>
          <w:rFonts w:eastAsia="Times New Roman" w:cstheme="minorHAnsi"/>
          <w:sz w:val="24"/>
          <w:szCs w:val="24"/>
          <w:lang w:val="en-MY" w:eastAsia="en-MY"/>
        </w:rPr>
        <w:t xml:space="preserve">Membrane technology becomes preferable compared to the conventional technologies which are cryogenic distillation and pressure swing adsorption in the industry of gas separation because it requires only low capital cost and low energy consumption </w:t>
      </w:r>
      <w:r w:rsidRPr="0074604A">
        <w:rPr>
          <w:rFonts w:eastAsia="Times New Roman" w:cstheme="minorHAnsi"/>
          <w:sz w:val="24"/>
          <w:szCs w:val="24"/>
          <w:lang w:val="en-MY" w:eastAsia="en-MY"/>
        </w:rPr>
        <w:fldChar w:fldCharType="begin"/>
      </w:r>
      <w:r w:rsidRPr="0074604A">
        <w:rPr>
          <w:rFonts w:eastAsia="Times New Roman" w:cstheme="minorHAnsi"/>
          <w:sz w:val="24"/>
          <w:szCs w:val="24"/>
          <w:lang w:val="en-MY" w:eastAsia="en-MY"/>
        </w:rPr>
        <w:instrText xml:space="preserve"> ADDIN EN.CITE &lt;EndNote&gt;&lt;Cite&gt;&lt;Author&gt;Rezakazemi&lt;/Author&gt;&lt;Year&gt;2018&lt;/Year&gt;&lt;RecNum&gt;153&lt;/RecNum&gt;&lt;DisplayText&gt;(14)&lt;/DisplayText&gt;&lt;record&gt;&lt;rec-number&gt;153&lt;/rec-number&gt;&lt;foreign-keys&gt;&lt;key app="EN" db-id="a9td29dwrf2ea8erapx5efz99rdt2x5tx02e" timestamp="1522570855"&gt;153&lt;/key&gt;&lt;/foreign-keys&gt;&lt;ref-type name="Journal Article"&gt;17&lt;/ref-type&gt;&lt;contributors&gt;&lt;authors&gt;&lt;author&gt;Rezakazemi, Mashallah&lt;/author&gt;&lt;author&gt;Sadrzadeh, Mohtada&lt;/author&gt;&lt;author&gt;Matsuura, Takeshi&lt;/author&gt;&lt;/authors&gt;&lt;/contributors&gt;&lt;titles&gt;&lt;title&gt;Thermally stable polymers for advanced high-performance gas separation membranes&lt;/title&gt;&lt;secondary-title&gt;Progress in Energy and Combustion Science&lt;/secondary-title&gt;&lt;/titles&gt;&lt;periodical&gt;&lt;full-title&gt;Progress in Energy and Combustion Science&lt;/full-title&gt;&lt;/periodical&gt;&lt;pages&gt;1-41&lt;/pages&gt;&lt;volume&gt;66&lt;/volume&gt;&lt;keywords&gt;&lt;keyword&gt;Thermally stable&lt;/keyword&gt;&lt;keyword&gt;Heat resistant&lt;/keyword&gt;&lt;keyword&gt;Polymer&lt;/keyword&gt;&lt;keyword&gt;Membrane&lt;/keyword&gt;&lt;keyword&gt;Gas separation&lt;/keyword&gt;&lt;/keywords&gt;&lt;dates&gt;&lt;year&gt;2018&lt;/year&gt;&lt;pub-dates&gt;&lt;date&gt;5//&lt;/date&gt;&lt;/pub-dates&gt;&lt;/dates&gt;&lt;isbn&gt;0360-1285&lt;/isbn&gt;&lt;urls&gt;&lt;related-urls&gt;&lt;url&gt;https://www.sciencedirect.com/science/article/pii/S0360128517301156&lt;/url&gt;&lt;/related-urls&gt;&lt;/urls&gt;&lt;electronic-resource-num&gt;https://doi.org/10.1016/j.pecs.2017.11.002&lt;/electronic-resource-num&gt;&lt;/record&gt;&lt;/Cite&gt;&lt;/EndNote&gt;</w:instrText>
      </w:r>
      <w:r w:rsidRPr="0074604A">
        <w:rPr>
          <w:rFonts w:eastAsia="Times New Roman" w:cstheme="minorHAnsi"/>
          <w:sz w:val="24"/>
          <w:szCs w:val="24"/>
          <w:lang w:val="en-MY" w:eastAsia="en-MY"/>
        </w:rPr>
        <w:fldChar w:fldCharType="separate"/>
      </w:r>
      <w:r w:rsidRPr="0074604A">
        <w:rPr>
          <w:rFonts w:eastAsia="Times New Roman" w:cstheme="minorHAnsi"/>
          <w:sz w:val="24"/>
          <w:szCs w:val="24"/>
          <w:lang w:val="en-MY" w:eastAsia="en-MY"/>
        </w:rPr>
        <w:t>[</w:t>
      </w:r>
      <w:hyperlink w:anchor="_ENREF_14" w:tooltip="Rezakazemi, 2018 #153" w:history="1">
        <w:r w:rsidRPr="0074604A">
          <w:rPr>
            <w:rFonts w:eastAsia="Times New Roman" w:cstheme="minorHAnsi"/>
            <w:sz w:val="24"/>
            <w:szCs w:val="24"/>
            <w:lang w:val="en-MY" w:eastAsia="en-MY"/>
          </w:rPr>
          <w:t>14</w:t>
        </w:r>
      </w:hyperlink>
      <w:r w:rsidRPr="0074604A">
        <w:rPr>
          <w:rFonts w:eastAsia="Times New Roman" w:cstheme="minorHAnsi"/>
          <w:sz w:val="24"/>
          <w:szCs w:val="24"/>
          <w:lang w:val="en-MY" w:eastAsia="en-MY"/>
        </w:rPr>
        <w:t>]</w:t>
      </w:r>
      <w:r w:rsidRPr="0074604A">
        <w:rPr>
          <w:rFonts w:eastAsia="Times New Roman" w:cstheme="minorHAnsi"/>
          <w:sz w:val="24"/>
          <w:szCs w:val="24"/>
          <w:lang w:val="en-MY" w:eastAsia="en-MY"/>
        </w:rPr>
        <w:fldChar w:fldCharType="end"/>
      </w:r>
      <w:r w:rsidRPr="0074604A">
        <w:rPr>
          <w:rFonts w:eastAsia="Times New Roman" w:cstheme="minorHAnsi"/>
          <w:sz w:val="24"/>
          <w:szCs w:val="24"/>
          <w:lang w:val="en-MY" w:eastAsia="en-MY"/>
        </w:rPr>
        <w:t xml:space="preserve">. For membrane gas separation, it starts with invading air from the atmosphere progressing the membrane module then gas will be separated according to their difference in solubility and diffusivity. Since oxygen has high diffusivity, it will be collected at the upstream of the module and nitrogen is collected at the downstream. Currently, the membrane separation technique able to yield oxygen with a purity between 25% to 40% and its daily production volume is in the range of 10 up to 25 tonnes of oxygen </w:t>
      </w:r>
      <w:r w:rsidRPr="0074604A">
        <w:rPr>
          <w:rFonts w:eastAsia="Times New Roman" w:cstheme="minorHAnsi"/>
          <w:sz w:val="24"/>
          <w:szCs w:val="24"/>
          <w:lang w:val="en-MY" w:eastAsia="en-MY"/>
        </w:rPr>
        <w:fldChar w:fldCharType="begin"/>
      </w:r>
      <w:r w:rsidRPr="0074604A">
        <w:rPr>
          <w:rFonts w:eastAsia="Times New Roman" w:cstheme="minorHAnsi"/>
          <w:sz w:val="24"/>
          <w:szCs w:val="24"/>
          <w:lang w:val="en-MY" w:eastAsia="en-MY"/>
        </w:rPr>
        <w:instrText xml:space="preserve"> ADDIN EN.CITE &lt;EndNote&gt;&lt;Cite&gt;&lt;Author&gt;Belaissaoui&lt;/Author&gt;&lt;Year&gt;2014&lt;/Year&gt;&lt;RecNum&gt;148&lt;/RecNum&gt;&lt;DisplayText&gt;(15)&lt;/DisplayText&gt;&lt;record&gt;&lt;rec-number&gt;148&lt;/rec-number&gt;&lt;foreign-keys&gt;&lt;key app="EN" db-id="a9td29dwrf2ea8erapx5efz99rdt2x5tx02e" timestamp="1522570846"&gt;148&lt;/key&gt;&lt;/foreign-keys&gt;&lt;ref-type name="Journal Article"&gt;17&lt;/ref-type&gt;&lt;contributors&gt;&lt;authors&gt;&lt;author&gt;Belaissaoui, Bouchra&lt;/author&gt;&lt;author&gt;Le Moullec, Yann&lt;/author&gt;&lt;author&gt;Hagi, Hayato&lt;/author&gt;&lt;author&gt;Favre, Eric&lt;/author&gt;&lt;/authors&gt;&lt;/contributors&gt;&lt;titles&gt;&lt;title&gt;Energy Efficiency of Oxygen Enriched Air Production Technologies: Cryogeny vs Membranes&lt;/title&gt;&lt;secondary-title&gt;Energy Procedia&lt;/secondary-title&gt;&lt;/titles&gt;&lt;periodical&gt;&lt;full-title&gt;Energy Procedia&lt;/full-title&gt;&lt;/periodical&gt;&lt;pages&gt;497-503&lt;/pages&gt;&lt;volume&gt;63&lt;/volume&gt;&lt;keywords&gt;&lt;keyword&gt;oxygen enriched air&lt;/keyword&gt;&lt;keyword&gt;oxygen production&lt;/keyword&gt;&lt;keyword&gt;membrane&lt;/keyword&gt;&lt;keyword&gt;cryogeny&lt;/keyword&gt;&lt;keyword&gt;energy efficiency&lt;/keyword&gt;&lt;/keywords&gt;&lt;dates&gt;&lt;year&gt;2014&lt;/year&gt;&lt;pub-dates&gt;&lt;date&gt;2014/01/01/&lt;/date&gt;&lt;/pub-dates&gt;&lt;/dates&gt;&lt;isbn&gt;1876-6102&lt;/isbn&gt;&lt;urls&gt;&lt;related-urls&gt;&lt;url&gt;http://www.sciencedirect.com/science/article/pii/S1876610214018694&lt;/url&gt;&lt;/related-urls&gt;&lt;/urls&gt;&lt;electronic-resource-num&gt;https://doi.org/10.1016/j.egypro.2014.11.054&lt;/electronic-resource-num&gt;&lt;/record&gt;&lt;/Cite&gt;&lt;/EndNote&gt;</w:instrText>
      </w:r>
      <w:r w:rsidRPr="0074604A">
        <w:rPr>
          <w:rFonts w:eastAsia="Times New Roman" w:cstheme="minorHAnsi"/>
          <w:sz w:val="24"/>
          <w:szCs w:val="24"/>
          <w:lang w:val="en-MY" w:eastAsia="en-MY"/>
        </w:rPr>
        <w:fldChar w:fldCharType="separate"/>
      </w:r>
      <w:r w:rsidRPr="0074604A">
        <w:rPr>
          <w:rFonts w:eastAsia="Times New Roman" w:cstheme="minorHAnsi"/>
          <w:sz w:val="24"/>
          <w:szCs w:val="24"/>
          <w:lang w:val="en-MY" w:eastAsia="en-MY"/>
        </w:rPr>
        <w:t>[</w:t>
      </w:r>
      <w:hyperlink w:anchor="_ENREF_15" w:tooltip="Belaissaoui, 2014 #148" w:history="1">
        <w:r w:rsidRPr="0074604A">
          <w:rPr>
            <w:rFonts w:eastAsia="Times New Roman" w:cstheme="minorHAnsi"/>
            <w:sz w:val="24"/>
            <w:szCs w:val="24"/>
            <w:lang w:val="en-MY" w:eastAsia="en-MY"/>
          </w:rPr>
          <w:t>15</w:t>
        </w:r>
      </w:hyperlink>
      <w:r w:rsidRPr="0074604A">
        <w:rPr>
          <w:rFonts w:eastAsia="Times New Roman" w:cstheme="minorHAnsi"/>
          <w:sz w:val="24"/>
          <w:szCs w:val="24"/>
          <w:lang w:val="en-MY" w:eastAsia="en-MY"/>
        </w:rPr>
        <w:fldChar w:fldCharType="end"/>
      </w:r>
      <w:r w:rsidRPr="0074604A">
        <w:rPr>
          <w:rFonts w:eastAsia="Times New Roman" w:cstheme="minorHAnsi"/>
          <w:sz w:val="24"/>
          <w:szCs w:val="24"/>
          <w:lang w:val="en-MY" w:eastAsia="en-MY"/>
        </w:rPr>
        <w:t>].</w:t>
      </w:r>
      <w:r w:rsidRPr="0074604A">
        <w:rPr>
          <w:rFonts w:eastAsia="Times New Roman" w:cstheme="minorHAnsi"/>
          <w:sz w:val="24"/>
          <w:szCs w:val="24"/>
          <w:lang w:val="en-MY"/>
        </w:rPr>
        <w:t xml:space="preserve"> Fabrication of membranes depends on several factors such as type of membrane. One of the method</w:t>
      </w:r>
      <w:r w:rsidR="00097DAD" w:rsidRPr="0074604A">
        <w:rPr>
          <w:rFonts w:eastAsia="Times New Roman" w:cstheme="minorHAnsi"/>
          <w:sz w:val="24"/>
          <w:szCs w:val="24"/>
          <w:lang w:val="en-MY"/>
        </w:rPr>
        <w:t>s</w:t>
      </w:r>
      <w:r w:rsidRPr="0074604A">
        <w:rPr>
          <w:rFonts w:eastAsia="Times New Roman" w:cstheme="minorHAnsi"/>
          <w:sz w:val="24"/>
          <w:szCs w:val="24"/>
          <w:lang w:val="en-MY"/>
        </w:rPr>
        <w:t xml:space="preserve"> to fabricate membrane is phase inversion method.</w:t>
      </w:r>
    </w:p>
    <w:p w:rsidR="00097DAD" w:rsidRPr="0074604A" w:rsidRDefault="00097DAD" w:rsidP="00097DAD">
      <w:pPr>
        <w:spacing w:after="0" w:line="240" w:lineRule="auto"/>
        <w:jc w:val="both"/>
        <w:rPr>
          <w:rFonts w:eastAsia="Times New Roman" w:cstheme="minorHAnsi"/>
          <w:sz w:val="24"/>
          <w:szCs w:val="24"/>
          <w:lang w:val="en-MY" w:eastAsia="en-MY"/>
        </w:rPr>
      </w:pPr>
    </w:p>
    <w:p w:rsidR="004874C8" w:rsidRPr="0074604A" w:rsidRDefault="00EE5954" w:rsidP="0074604A">
      <w:pPr>
        <w:spacing w:after="0" w:line="240" w:lineRule="auto"/>
        <w:ind w:firstLine="720"/>
        <w:jc w:val="both"/>
        <w:rPr>
          <w:rFonts w:eastAsia="Times New Roman" w:cstheme="minorHAnsi"/>
          <w:sz w:val="24"/>
          <w:szCs w:val="24"/>
          <w:lang w:val="en-MY"/>
        </w:rPr>
      </w:pPr>
      <w:r w:rsidRPr="0074604A">
        <w:rPr>
          <w:rFonts w:eastAsia="Times New Roman" w:cstheme="minorHAnsi"/>
          <w:sz w:val="24"/>
          <w:szCs w:val="24"/>
          <w:lang w:val="en-MY" w:eastAsia="en-MY"/>
        </w:rPr>
        <w:t xml:space="preserve">The phase inversion method or called as a phase separation method is a transformation process of polymer dope solution into a solid phase by the solvent-nonsolvent exchange. Flat sheet and hollow </w:t>
      </w:r>
      <w:proofErr w:type="spellStart"/>
      <w:r w:rsidRPr="0074604A">
        <w:rPr>
          <w:rFonts w:eastAsia="Times New Roman" w:cstheme="minorHAnsi"/>
          <w:sz w:val="24"/>
          <w:szCs w:val="24"/>
          <w:lang w:val="en-MY" w:eastAsia="en-MY"/>
        </w:rPr>
        <w:t>fiber</w:t>
      </w:r>
      <w:proofErr w:type="spellEnd"/>
      <w:r w:rsidRPr="0074604A">
        <w:rPr>
          <w:rFonts w:eastAsia="Times New Roman" w:cstheme="minorHAnsi"/>
          <w:sz w:val="24"/>
          <w:szCs w:val="24"/>
          <w:lang w:val="en-MY" w:eastAsia="en-MY"/>
        </w:rPr>
        <w:t xml:space="preserve"> membranes could be fabricated using this method, however, it depends on the fabrication equipment setup. Firstly, the polymer dope solution will be soaked in a nonsolvent coagulation bath allowing the solvent-nonsolvent exchange to take place. Here, the </w:t>
      </w:r>
      <w:proofErr w:type="spellStart"/>
      <w:r w:rsidRPr="0074604A">
        <w:rPr>
          <w:rFonts w:eastAsia="Times New Roman" w:cstheme="minorHAnsi"/>
          <w:sz w:val="24"/>
          <w:szCs w:val="24"/>
          <w:lang w:val="en-MY" w:eastAsia="en-MY"/>
        </w:rPr>
        <w:t>demixing</w:t>
      </w:r>
      <w:proofErr w:type="spellEnd"/>
      <w:r w:rsidRPr="0074604A">
        <w:rPr>
          <w:rFonts w:eastAsia="Times New Roman" w:cstheme="minorHAnsi"/>
          <w:sz w:val="24"/>
          <w:szCs w:val="24"/>
          <w:lang w:val="en-MY" w:eastAsia="en-MY"/>
        </w:rPr>
        <w:t xml:space="preserve"> process occurs </w:t>
      </w:r>
      <w:r w:rsidRPr="0074604A">
        <w:rPr>
          <w:rFonts w:eastAsia="Times New Roman" w:cstheme="minorHAnsi"/>
          <w:sz w:val="24"/>
          <w:szCs w:val="24"/>
          <w:lang w:val="en-MY" w:eastAsia="en-MY"/>
        </w:rPr>
        <w:fldChar w:fldCharType="begin">
          <w:fldData xml:space="preserve">PEVuZE5vdGU+PENpdGU+PEF1dGhvcj5MZWU8L0F1dGhvcj48WWVhcj4yMDE3PC9ZZWFyPjxSZWNO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==
</w:fldData>
        </w:fldChar>
      </w:r>
      <w:r w:rsidRPr="0074604A">
        <w:rPr>
          <w:rFonts w:eastAsia="Times New Roman" w:cstheme="minorHAnsi"/>
          <w:sz w:val="24"/>
          <w:szCs w:val="24"/>
          <w:lang w:val="en-MY" w:eastAsia="en-MY"/>
        </w:rPr>
        <w:instrText xml:space="preserve"> ADDIN EN.CITE </w:instrText>
      </w:r>
      <w:r w:rsidRPr="0074604A">
        <w:rPr>
          <w:rFonts w:eastAsia="Times New Roman" w:cstheme="minorHAnsi"/>
          <w:sz w:val="24"/>
          <w:szCs w:val="24"/>
          <w:lang w:val="en-MY" w:eastAsia="en-MY"/>
        </w:rPr>
        <w:fldChar w:fldCharType="begin">
          <w:fldData xml:space="preserve">PEVuZE5vdGU+PENpdGU+PEF1dGhvcj5MZWU8L0F1dGhvcj48WWVhcj4yMDE3PC9ZZWFyPjxSZWNO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==
</w:fldData>
        </w:fldChar>
      </w:r>
      <w:r w:rsidRPr="0074604A">
        <w:rPr>
          <w:rFonts w:eastAsia="Times New Roman" w:cstheme="minorHAnsi"/>
          <w:sz w:val="24"/>
          <w:szCs w:val="24"/>
          <w:lang w:val="en-MY" w:eastAsia="en-MY"/>
        </w:rPr>
        <w:instrText xml:space="preserve"> ADDIN EN.CITE.DATA </w:instrText>
      </w:r>
      <w:r w:rsidRPr="0074604A">
        <w:rPr>
          <w:rFonts w:eastAsia="Times New Roman" w:cstheme="minorHAnsi"/>
          <w:sz w:val="24"/>
          <w:szCs w:val="24"/>
          <w:lang w:val="en-MY" w:eastAsia="en-MY"/>
        </w:rPr>
      </w:r>
      <w:r w:rsidRPr="0074604A">
        <w:rPr>
          <w:rFonts w:eastAsia="Times New Roman" w:cstheme="minorHAnsi"/>
          <w:sz w:val="24"/>
          <w:szCs w:val="24"/>
          <w:lang w:val="en-MY" w:eastAsia="en-MY"/>
        </w:rPr>
        <w:fldChar w:fldCharType="end"/>
      </w:r>
      <w:r w:rsidRPr="0074604A">
        <w:rPr>
          <w:rFonts w:eastAsia="Times New Roman" w:cstheme="minorHAnsi"/>
          <w:sz w:val="24"/>
          <w:szCs w:val="24"/>
          <w:lang w:val="en-MY" w:eastAsia="en-MY"/>
        </w:rPr>
      </w:r>
      <w:r w:rsidRPr="0074604A">
        <w:rPr>
          <w:rFonts w:eastAsia="Times New Roman" w:cstheme="minorHAnsi"/>
          <w:sz w:val="24"/>
          <w:szCs w:val="24"/>
          <w:lang w:val="en-MY" w:eastAsia="en-MY"/>
        </w:rPr>
        <w:fldChar w:fldCharType="separate"/>
      </w:r>
      <w:r w:rsidRPr="0074604A">
        <w:rPr>
          <w:rFonts w:eastAsia="Times New Roman" w:cstheme="minorHAnsi"/>
          <w:sz w:val="24"/>
          <w:szCs w:val="24"/>
          <w:lang w:val="en-MY" w:eastAsia="en-MY"/>
        </w:rPr>
        <w:t>[</w:t>
      </w:r>
      <w:hyperlink w:anchor="_ENREF_16" w:tooltip="Lee, 2017 #27" w:history="1">
        <w:r w:rsidRPr="0074604A">
          <w:rPr>
            <w:rFonts w:eastAsia="Times New Roman" w:cstheme="minorHAnsi"/>
            <w:sz w:val="24"/>
            <w:szCs w:val="24"/>
            <w:lang w:val="en-MY" w:eastAsia="en-MY"/>
          </w:rPr>
          <w:t>16</w:t>
        </w:r>
      </w:hyperlink>
      <w:r w:rsidRPr="0074604A">
        <w:rPr>
          <w:rFonts w:eastAsia="Times New Roman" w:cstheme="minorHAnsi"/>
          <w:sz w:val="24"/>
          <w:szCs w:val="24"/>
          <w:lang w:val="en-MY" w:eastAsia="en-MY"/>
        </w:rPr>
        <w:t>,</w:t>
      </w:r>
      <w:hyperlink w:anchor="_ENREF_17" w:tooltip="Choi, 2015 #907" w:history="1">
        <w:r w:rsidRPr="0074604A">
          <w:rPr>
            <w:rFonts w:eastAsia="Times New Roman" w:cstheme="minorHAnsi"/>
            <w:sz w:val="24"/>
            <w:szCs w:val="24"/>
            <w:lang w:val="en-MY" w:eastAsia="en-MY"/>
          </w:rPr>
          <w:t>17</w:t>
        </w:r>
      </w:hyperlink>
      <w:r w:rsidRPr="0074604A">
        <w:rPr>
          <w:rFonts w:eastAsia="Times New Roman" w:cstheme="minorHAnsi"/>
          <w:sz w:val="24"/>
          <w:szCs w:val="24"/>
          <w:lang w:val="en-MY" w:eastAsia="en-MY"/>
        </w:rPr>
        <w:t>]</w:t>
      </w:r>
      <w:r w:rsidRPr="0074604A">
        <w:rPr>
          <w:rFonts w:eastAsia="Times New Roman" w:cstheme="minorHAnsi"/>
          <w:sz w:val="24"/>
          <w:szCs w:val="24"/>
          <w:lang w:val="en-MY" w:eastAsia="en-MY"/>
        </w:rPr>
        <w:fldChar w:fldCharType="end"/>
      </w:r>
      <w:r w:rsidRPr="0074604A">
        <w:rPr>
          <w:rFonts w:eastAsia="Times New Roman" w:cstheme="minorHAnsi"/>
          <w:sz w:val="24"/>
          <w:szCs w:val="24"/>
          <w:lang w:val="en-MY" w:eastAsia="en-MY"/>
        </w:rPr>
        <w:t xml:space="preserve">. Next, the phase separation occurs through the evaporation of the solvent in the coagulation bath, allowing the polymer to solidify. Based on the literature review, the phase inversion technique has been implemented and involved in several dense-structured membrane productions for the gas separation process </w:t>
      </w:r>
      <w:r w:rsidRPr="0074604A">
        <w:rPr>
          <w:rFonts w:eastAsia="Times New Roman" w:cstheme="minorHAnsi"/>
          <w:sz w:val="24"/>
          <w:szCs w:val="24"/>
          <w:lang w:val="en-MY" w:eastAsia="en-MY"/>
        </w:rPr>
        <w:fldChar w:fldCharType="begin">
          <w:fldData xml:space="preserve">PEVuZE5vdGU+PENpdGU+PEF1dGhvcj5TcGFoaXM8L0F1dGhvcj48WWVhcj4yMDEyPC9ZZWFyPjxS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</w:fldData>
        </w:fldChar>
      </w:r>
      <w:r w:rsidRPr="0074604A">
        <w:rPr>
          <w:rFonts w:eastAsia="Times New Roman" w:cstheme="minorHAnsi"/>
          <w:sz w:val="24"/>
          <w:szCs w:val="24"/>
          <w:lang w:val="en-MY" w:eastAsia="en-MY"/>
        </w:rPr>
        <w:instrText xml:space="preserve"> ADDIN EN.CITE </w:instrText>
      </w:r>
      <w:r w:rsidRPr="0074604A">
        <w:rPr>
          <w:rFonts w:eastAsia="Times New Roman" w:cstheme="minorHAnsi"/>
          <w:sz w:val="24"/>
          <w:szCs w:val="24"/>
          <w:lang w:val="en-MY" w:eastAsia="en-MY"/>
        </w:rPr>
        <w:fldChar w:fldCharType="begin">
          <w:fldData xml:space="preserve">PEVuZE5vdGU+PENpdGU+PEF1dGhvcj5TcGFoaXM8L0F1dGhvcj48WWVhcj4yMDEyPC9ZZWFyPjxS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</w:fldData>
        </w:fldChar>
      </w:r>
      <w:r w:rsidRPr="0074604A">
        <w:rPr>
          <w:rFonts w:eastAsia="Times New Roman" w:cstheme="minorHAnsi"/>
          <w:sz w:val="24"/>
          <w:szCs w:val="24"/>
          <w:lang w:val="en-MY" w:eastAsia="en-MY"/>
        </w:rPr>
        <w:instrText xml:space="preserve"> ADDIN EN.CITE.DATA </w:instrText>
      </w:r>
      <w:r w:rsidRPr="0074604A">
        <w:rPr>
          <w:rFonts w:eastAsia="Times New Roman" w:cstheme="minorHAnsi"/>
          <w:sz w:val="24"/>
          <w:szCs w:val="24"/>
          <w:lang w:val="en-MY" w:eastAsia="en-MY"/>
        </w:rPr>
      </w:r>
      <w:r w:rsidRPr="0074604A">
        <w:rPr>
          <w:rFonts w:eastAsia="Times New Roman" w:cstheme="minorHAnsi"/>
          <w:sz w:val="24"/>
          <w:szCs w:val="24"/>
          <w:lang w:val="en-MY" w:eastAsia="en-MY"/>
        </w:rPr>
        <w:fldChar w:fldCharType="end"/>
      </w:r>
      <w:r w:rsidRPr="0074604A">
        <w:rPr>
          <w:rFonts w:eastAsia="Times New Roman" w:cstheme="minorHAnsi"/>
          <w:sz w:val="24"/>
          <w:szCs w:val="24"/>
          <w:lang w:val="en-MY" w:eastAsia="en-MY"/>
        </w:rPr>
      </w:r>
      <w:r w:rsidRPr="0074604A">
        <w:rPr>
          <w:rFonts w:eastAsia="Times New Roman" w:cstheme="minorHAnsi"/>
          <w:sz w:val="24"/>
          <w:szCs w:val="24"/>
          <w:lang w:val="en-MY" w:eastAsia="en-MY"/>
        </w:rPr>
        <w:fldChar w:fldCharType="separate"/>
      </w:r>
      <w:r w:rsidRPr="0074604A">
        <w:rPr>
          <w:rFonts w:eastAsia="Times New Roman" w:cstheme="minorHAnsi"/>
          <w:sz w:val="24"/>
          <w:szCs w:val="24"/>
          <w:lang w:val="en-MY" w:eastAsia="en-MY"/>
        </w:rPr>
        <w:t>[</w:t>
      </w:r>
      <w:hyperlink w:anchor="_ENREF_18" w:tooltip="Spahis, 2012 #230" w:history="1">
        <w:r w:rsidRPr="0074604A">
          <w:rPr>
            <w:rFonts w:eastAsia="Times New Roman" w:cstheme="minorHAnsi"/>
            <w:sz w:val="24"/>
            <w:szCs w:val="24"/>
            <w:lang w:val="en-MY" w:eastAsia="en-MY"/>
          </w:rPr>
          <w:t>18</w:t>
        </w:r>
      </w:hyperlink>
      <w:r w:rsidRPr="0074604A">
        <w:rPr>
          <w:rFonts w:eastAsia="Times New Roman" w:cstheme="minorHAnsi"/>
          <w:sz w:val="24"/>
          <w:szCs w:val="24"/>
          <w:lang w:val="en-MY" w:eastAsia="en-MY"/>
        </w:rPr>
        <w:t xml:space="preserve">, </w:t>
      </w:r>
      <w:hyperlink w:anchor="_ENREF_19" w:tooltip="Blanco, 2006 #442" w:history="1">
        <w:r w:rsidRPr="0074604A">
          <w:rPr>
            <w:rFonts w:eastAsia="Times New Roman" w:cstheme="minorHAnsi"/>
            <w:sz w:val="24"/>
            <w:szCs w:val="24"/>
            <w:lang w:val="en-MY" w:eastAsia="en-MY"/>
          </w:rPr>
          <w:t>19</w:t>
        </w:r>
      </w:hyperlink>
      <w:r w:rsidRPr="0074604A">
        <w:rPr>
          <w:rFonts w:eastAsia="Times New Roman" w:cstheme="minorHAnsi"/>
          <w:sz w:val="24"/>
          <w:szCs w:val="24"/>
          <w:lang w:val="en-MY" w:eastAsia="en-MY"/>
        </w:rPr>
        <w:t>]</w:t>
      </w:r>
      <w:r w:rsidRPr="0074604A">
        <w:rPr>
          <w:rFonts w:eastAsia="Times New Roman" w:cstheme="minorHAnsi"/>
          <w:sz w:val="24"/>
          <w:szCs w:val="24"/>
          <w:lang w:val="en-MY" w:eastAsia="en-MY"/>
        </w:rPr>
        <w:fldChar w:fldCharType="end"/>
      </w:r>
      <w:r w:rsidRPr="0074604A">
        <w:rPr>
          <w:rFonts w:eastAsia="Times New Roman" w:cstheme="minorHAnsi"/>
          <w:sz w:val="24"/>
          <w:szCs w:val="24"/>
          <w:lang w:val="en-MY" w:eastAsia="en-MY"/>
        </w:rPr>
        <w:t xml:space="preserve">. The methods in producing the nanofiber membrane mat and hollow </w:t>
      </w:r>
      <w:proofErr w:type="spellStart"/>
      <w:r w:rsidRPr="0074604A">
        <w:rPr>
          <w:rFonts w:eastAsia="Times New Roman" w:cstheme="minorHAnsi"/>
          <w:sz w:val="24"/>
          <w:szCs w:val="24"/>
          <w:lang w:val="en-MY" w:eastAsia="en-MY"/>
        </w:rPr>
        <w:t>fiber</w:t>
      </w:r>
      <w:proofErr w:type="spellEnd"/>
      <w:r w:rsidRPr="0074604A">
        <w:rPr>
          <w:rFonts w:eastAsia="Times New Roman" w:cstheme="minorHAnsi"/>
          <w:sz w:val="24"/>
          <w:szCs w:val="24"/>
          <w:lang w:val="en-MY" w:eastAsia="en-MY"/>
        </w:rPr>
        <w:t xml:space="preserve"> membrane are different, Figure 1 and Figure 2 respectively </w:t>
      </w:r>
      <w:r w:rsidRPr="0074604A">
        <w:rPr>
          <w:rFonts w:eastAsia="Times New Roman" w:cstheme="minorHAnsi"/>
          <w:sz w:val="24"/>
          <w:szCs w:val="24"/>
          <w:lang w:val="en-MY" w:eastAsia="en-MY"/>
        </w:rPr>
        <w:fldChar w:fldCharType="begin">
          <w:fldData xml:space="preserve">PEVuZE5vdGU+PENpdGU+PEF1dGhvcj5LaXRheWFtYTwvQXV0aG9yPjxZZWFyPjIwMDA8L1llYXI+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</w:fldData>
        </w:fldChar>
      </w:r>
      <w:r w:rsidRPr="0074604A">
        <w:rPr>
          <w:rFonts w:eastAsia="Times New Roman" w:cstheme="minorHAnsi"/>
          <w:sz w:val="24"/>
          <w:szCs w:val="24"/>
          <w:lang w:val="en-MY" w:eastAsia="en-MY"/>
        </w:rPr>
        <w:instrText xml:space="preserve"> ADDIN EN.CITE </w:instrText>
      </w:r>
      <w:r w:rsidRPr="0074604A">
        <w:rPr>
          <w:rFonts w:eastAsia="Times New Roman" w:cstheme="minorHAnsi"/>
          <w:sz w:val="24"/>
          <w:szCs w:val="24"/>
          <w:lang w:val="en-MY" w:eastAsia="en-MY"/>
        </w:rPr>
        <w:fldChar w:fldCharType="begin">
          <w:fldData xml:space="preserve">PEVuZE5vdGU+PENpdGU+PEF1dGhvcj5LaXRheWFtYTwvQXV0aG9yPjxZZWFyPjIwMDA8L1llYXI+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</w:fldData>
        </w:fldChar>
      </w:r>
      <w:r w:rsidRPr="0074604A">
        <w:rPr>
          <w:rFonts w:eastAsia="Times New Roman" w:cstheme="minorHAnsi"/>
          <w:sz w:val="24"/>
          <w:szCs w:val="24"/>
          <w:lang w:val="en-MY" w:eastAsia="en-MY"/>
        </w:rPr>
        <w:instrText xml:space="preserve"> ADDIN EN.CITE.DATA </w:instrText>
      </w:r>
      <w:r w:rsidRPr="0074604A">
        <w:rPr>
          <w:rFonts w:eastAsia="Times New Roman" w:cstheme="minorHAnsi"/>
          <w:sz w:val="24"/>
          <w:szCs w:val="24"/>
          <w:lang w:val="en-MY" w:eastAsia="en-MY"/>
        </w:rPr>
      </w:r>
      <w:r w:rsidRPr="0074604A">
        <w:rPr>
          <w:rFonts w:eastAsia="Times New Roman" w:cstheme="minorHAnsi"/>
          <w:sz w:val="24"/>
          <w:szCs w:val="24"/>
          <w:lang w:val="en-MY" w:eastAsia="en-MY"/>
        </w:rPr>
        <w:fldChar w:fldCharType="end"/>
      </w:r>
      <w:r w:rsidRPr="0074604A">
        <w:rPr>
          <w:rFonts w:eastAsia="Times New Roman" w:cstheme="minorHAnsi"/>
          <w:sz w:val="24"/>
          <w:szCs w:val="24"/>
          <w:lang w:val="en-MY" w:eastAsia="en-MY"/>
        </w:rPr>
      </w:r>
      <w:r w:rsidRPr="0074604A">
        <w:rPr>
          <w:rFonts w:eastAsia="Times New Roman" w:cstheme="minorHAnsi"/>
          <w:sz w:val="24"/>
          <w:szCs w:val="24"/>
          <w:lang w:val="en-MY" w:eastAsia="en-MY"/>
        </w:rPr>
        <w:fldChar w:fldCharType="separate"/>
      </w:r>
      <w:r w:rsidRPr="0074604A">
        <w:rPr>
          <w:rFonts w:eastAsia="Times New Roman" w:cstheme="minorHAnsi"/>
          <w:sz w:val="24"/>
          <w:szCs w:val="24"/>
          <w:lang w:val="en-MY" w:eastAsia="en-MY"/>
        </w:rPr>
        <w:t>[</w:t>
      </w:r>
      <w:hyperlink w:anchor="_ENREF_20" w:tooltip="Kitayama, 2000 #397" w:history="1">
        <w:r w:rsidRPr="0074604A">
          <w:rPr>
            <w:rFonts w:eastAsia="Times New Roman" w:cstheme="minorHAnsi"/>
            <w:sz w:val="24"/>
            <w:szCs w:val="24"/>
            <w:lang w:val="en-MY" w:eastAsia="en-MY"/>
          </w:rPr>
          <w:t>20</w:t>
        </w:r>
      </w:hyperlink>
      <w:r w:rsidRPr="0074604A">
        <w:rPr>
          <w:rFonts w:eastAsia="Times New Roman" w:cstheme="minorHAnsi"/>
          <w:sz w:val="24"/>
          <w:szCs w:val="24"/>
          <w:lang w:val="en-MY" w:eastAsia="en-MY"/>
        </w:rPr>
        <w:t xml:space="preserve">, </w:t>
      </w:r>
      <w:hyperlink w:anchor="_ENREF_21" w:tooltip="Moon, 2006 #520" w:history="1">
        <w:r w:rsidRPr="0074604A">
          <w:rPr>
            <w:rFonts w:eastAsia="Times New Roman" w:cstheme="minorHAnsi"/>
            <w:sz w:val="24"/>
            <w:szCs w:val="24"/>
            <w:lang w:val="en-MY" w:eastAsia="en-MY"/>
          </w:rPr>
          <w:t>21</w:t>
        </w:r>
      </w:hyperlink>
      <w:r w:rsidRPr="0074604A">
        <w:rPr>
          <w:rFonts w:eastAsia="Times New Roman" w:cstheme="minorHAnsi"/>
          <w:sz w:val="24"/>
          <w:szCs w:val="24"/>
          <w:lang w:val="en-MY" w:eastAsia="en-MY"/>
        </w:rPr>
        <w:t>]</w:t>
      </w:r>
      <w:r w:rsidRPr="0074604A">
        <w:rPr>
          <w:rFonts w:eastAsia="Times New Roman" w:cstheme="minorHAnsi"/>
          <w:sz w:val="24"/>
          <w:szCs w:val="24"/>
          <w:lang w:val="en-MY" w:eastAsia="en-MY"/>
        </w:rPr>
        <w:fldChar w:fldCharType="end"/>
      </w:r>
      <w:r w:rsidRPr="0074604A">
        <w:rPr>
          <w:rFonts w:eastAsia="Times New Roman" w:cstheme="minorHAnsi"/>
          <w:sz w:val="24"/>
          <w:szCs w:val="24"/>
          <w:lang w:val="en-MY" w:eastAsia="en-MY"/>
        </w:rPr>
        <w:t>.</w:t>
      </w:r>
      <w:r w:rsidRPr="0074604A">
        <w:rPr>
          <w:rFonts w:eastAsia="Times New Roman" w:cstheme="minorHAnsi"/>
          <w:sz w:val="24"/>
          <w:szCs w:val="24"/>
          <w:lang w:val="en-US" w:eastAsia="en-MY"/>
        </w:rPr>
        <w:t xml:space="preserve"> </w:t>
      </w:r>
    </w:p>
    <w:p w:rsidR="004874C8" w:rsidRPr="0074604A" w:rsidRDefault="004874C8" w:rsidP="00B361FF">
      <w:pPr>
        <w:spacing w:after="0" w:line="240" w:lineRule="auto"/>
        <w:jc w:val="both"/>
        <w:rPr>
          <w:rFonts w:eastAsia="Times New Roman" w:cstheme="minorHAnsi"/>
          <w:sz w:val="24"/>
          <w:szCs w:val="24"/>
          <w:lang w:val="en-MY"/>
        </w:rPr>
      </w:pPr>
    </w:p>
    <w:p w:rsidR="004874C8" w:rsidRPr="0074604A" w:rsidRDefault="00EE5954" w:rsidP="00B361FF">
      <w:pPr>
        <w:spacing w:after="0" w:line="240" w:lineRule="auto"/>
        <w:jc w:val="center"/>
        <w:rPr>
          <w:rFonts w:cstheme="minorHAnsi"/>
          <w:sz w:val="24"/>
          <w:szCs w:val="24"/>
          <w:lang w:val="en-MY" w:eastAsia="en-MY"/>
        </w:rPr>
      </w:pPr>
      <w:r w:rsidRPr="0074604A">
        <w:rPr>
          <w:rFonts w:cstheme="minorHAnsi"/>
          <w:noProof/>
          <w:sz w:val="24"/>
          <w:szCs w:val="24"/>
          <w:lang w:val="en-MY" w:eastAsia="en-MY"/>
        </w:rPr>
        <w:drawing>
          <wp:inline distT="0" distB="0" distL="0" distR="0">
            <wp:extent cx="5198010" cy="3781586"/>
            <wp:effectExtent l="0" t="0" r="3175" b="0"/>
            <wp:docPr id="6" name="Picture 6" descr="C:\Users\SAFWAN\Desktop\figure 1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SAFWAN\Desktop\figure 1v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3012"/>
                    <a:stretch/>
                  </pic:blipFill>
                  <pic:spPr bwMode="auto">
                    <a:xfrm>
                      <a:off x="0" y="0"/>
                      <a:ext cx="5201907" cy="3784421"/>
                    </a:xfrm>
                    <a:prstGeom prst="rect">
                      <a:avLst/>
                    </a:prstGeom>
                    <a:noFill/>
                    <a:ln w="9525" cap="flat" cmpd="sng" algn="ctr">
                      <a:noFill/>
                      <a:prstDash val="solid"/>
                      <a:round/>
                      <a:headEnd type="none" w="med" len="med"/>
                      <a:tailEnd type="none" w="med" len="med"/>
                      <a:extLst>
                        <a:ext uri="{C807C97D-BFC1-408E-A445-0C87EB9F89A2}">
                          <ask:lineSketchStyleProps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rsidR="004874C8" w:rsidRPr="0074604A" w:rsidRDefault="00EE5954" w:rsidP="008D3D79">
      <w:pPr>
        <w:spacing w:after="0" w:line="240" w:lineRule="auto"/>
        <w:ind w:left="1985" w:right="2233"/>
        <w:jc w:val="center"/>
        <w:rPr>
          <w:rFonts w:eastAsia="Times New Roman" w:cstheme="minorHAnsi"/>
          <w:bCs/>
          <w:sz w:val="24"/>
          <w:szCs w:val="24"/>
          <w:lang w:val="en-MY" w:eastAsia="en-MY"/>
        </w:rPr>
      </w:pPr>
      <w:r w:rsidRPr="0074604A">
        <w:rPr>
          <w:rFonts w:eastAsia="Times New Roman" w:cstheme="minorHAnsi"/>
          <w:b/>
          <w:sz w:val="24"/>
          <w:szCs w:val="24"/>
          <w:lang w:eastAsia="en-MY"/>
        </w:rPr>
        <w:t>Fig</w:t>
      </w:r>
      <w:r w:rsidR="00401361" w:rsidRPr="0074604A">
        <w:rPr>
          <w:rFonts w:eastAsia="Times New Roman" w:cstheme="minorHAnsi"/>
          <w:b/>
          <w:sz w:val="24"/>
          <w:szCs w:val="24"/>
          <w:lang w:eastAsia="en-MY"/>
        </w:rPr>
        <w:t>ure</w:t>
      </w:r>
      <w:r w:rsidRPr="0074604A">
        <w:rPr>
          <w:rFonts w:eastAsia="Times New Roman" w:cstheme="minorHAnsi"/>
          <w:b/>
          <w:sz w:val="24"/>
          <w:szCs w:val="24"/>
          <w:lang w:eastAsia="en-MY"/>
        </w:rPr>
        <w:t xml:space="preserve"> </w:t>
      </w:r>
      <w:r w:rsidRPr="0074604A">
        <w:rPr>
          <w:rFonts w:eastAsia="Times New Roman" w:cstheme="minorHAnsi"/>
          <w:b/>
          <w:sz w:val="24"/>
          <w:szCs w:val="24"/>
          <w:lang w:val="en-US" w:eastAsia="en-MY"/>
        </w:rPr>
        <w:t>1</w:t>
      </w:r>
      <w:r w:rsidR="00401361" w:rsidRPr="0074604A">
        <w:rPr>
          <w:rFonts w:eastAsia="Times New Roman" w:cstheme="minorHAnsi"/>
          <w:b/>
          <w:sz w:val="24"/>
          <w:szCs w:val="24"/>
          <w:lang w:val="en-US" w:eastAsia="en-MY"/>
        </w:rPr>
        <w:t>:</w:t>
      </w:r>
      <w:r w:rsidRPr="0074604A">
        <w:rPr>
          <w:rFonts w:eastAsia="Times New Roman" w:cstheme="minorHAnsi"/>
          <w:b/>
          <w:sz w:val="24"/>
          <w:szCs w:val="24"/>
          <w:lang w:eastAsia="en-MY"/>
        </w:rPr>
        <w:t xml:space="preserve"> </w:t>
      </w:r>
      <w:r w:rsidRPr="0074604A">
        <w:rPr>
          <w:rFonts w:eastAsia="Times New Roman" w:cstheme="minorHAnsi"/>
          <w:bCs/>
          <w:sz w:val="24"/>
          <w:szCs w:val="24"/>
          <w:lang w:val="en-MY" w:eastAsia="en-MY"/>
        </w:rPr>
        <w:t>The setup of electrospinning method to produce nanofiber membrane</w:t>
      </w:r>
      <w:r w:rsidRPr="0074604A">
        <w:rPr>
          <w:rFonts w:eastAsia="Times New Roman" w:cstheme="minorHAnsi"/>
          <w:bCs/>
          <w:sz w:val="24"/>
          <w:szCs w:val="24"/>
          <w:lang w:val="en-US" w:eastAsia="en-MY"/>
        </w:rPr>
        <w:t xml:space="preserve"> </w:t>
      </w:r>
      <w:r w:rsidRPr="0074604A">
        <w:rPr>
          <w:rFonts w:eastAsia="Times New Roman" w:cstheme="minorHAnsi"/>
          <w:bCs/>
          <w:sz w:val="24"/>
          <w:szCs w:val="24"/>
          <w:lang w:val="en-MY" w:eastAsia="en-MY"/>
        </w:rPr>
        <w:t xml:space="preserve">mat </w:t>
      </w:r>
      <w:r w:rsidRPr="0074604A">
        <w:rPr>
          <w:rFonts w:eastAsia="Times New Roman" w:cstheme="minorHAnsi"/>
          <w:bCs/>
          <w:sz w:val="24"/>
          <w:szCs w:val="24"/>
          <w:lang w:val="en-MY" w:eastAsia="en-MY"/>
        </w:rPr>
        <w:fldChar w:fldCharType="begin"/>
      </w:r>
      <w:r w:rsidRPr="0074604A">
        <w:rPr>
          <w:rFonts w:eastAsia="Times New Roman" w:cstheme="minorHAnsi"/>
          <w:bCs/>
          <w:sz w:val="24"/>
          <w:szCs w:val="24"/>
          <w:lang w:val="en-MY" w:eastAsia="en-MY"/>
        </w:rPr>
        <w:instrText xml:space="preserve"> ADDIN EN.CITE &lt;EndNote&gt;&lt;Cite&gt;&lt;Author&gt;Ghosal&lt;/Author&gt;&lt;Year&gt;2018&lt;/Year&gt;&lt;RecNum&gt;929&lt;/RecNum&gt;&lt;DisplayText&gt;(22)&lt;/DisplayText&gt;&lt;record&gt;&lt;rec-number&gt;929&lt;/rec-number&gt;&lt;foreign-keys&gt;&lt;key app="EN" db-id="a9td29dwrf2ea8erapx5efz99rdt2x5tx02e" timestamp="1561883335"&gt;929&lt;/key&gt;&lt;/foreign-keys&gt;&lt;ref-type name="Journal Article"&gt;17&lt;/ref-type&gt;&lt;contributors&gt;&lt;authors&gt;&lt;author&gt;Ghosal, Kajal&lt;/author&gt;&lt;author&gt;Chandra, Aniruddha&lt;/author&gt;&lt;author&gt;G, Praveen&lt;/author&gt;&lt;author&gt;S, Snigdha&lt;/author&gt;&lt;author&gt;Roy, Sudeep&lt;/author&gt;&lt;author&gt;Agatemor, Christian&lt;/author&gt;&lt;author&gt;Thomas, Sabu&lt;/author&gt;&lt;author&gt;Provaznik, Ivo&lt;/author&gt;&lt;/authors&gt;&lt;/contributors&gt;&lt;titles&gt;&lt;title&gt;Electrospinning over Solvent Casting: Tuning of Mechanical Properties of Membranes&lt;/title&gt;&lt;secondary-title&gt;Scientific Reports&lt;/secondary-title&gt;&lt;/titles&gt;&lt;periodical&gt;&lt;full-title&gt;Scientific Reports&lt;/full-title&gt;&lt;/periodical&gt;&lt;pages&gt;5058&lt;/pages&gt;&lt;volume&gt;8&lt;/volume&gt;&lt;number&gt;1&lt;/number&gt;&lt;dates&gt;&lt;year&gt;2018&lt;/year&gt;&lt;pub-dates&gt;&lt;date&gt;2018/03/22&lt;/date&gt;&lt;/pub-dates&gt;&lt;/dates&gt;&lt;isbn&gt;2045-2322&lt;/isbn&gt;&lt;urls&gt;&lt;related-urls&gt;&lt;url&gt;https://doi.org/10.1038/s41598-018-23378-3&lt;/url&gt;&lt;/related-urls&gt;&lt;/urls&gt;&lt;electronic-resource-num&gt;10.1038/s41598-018-23378-3&lt;/electronic-resource-num&gt;&lt;/record&gt;&lt;/Cite&gt;&lt;/EndNote&gt;</w:instrText>
      </w:r>
      <w:r w:rsidRPr="0074604A">
        <w:rPr>
          <w:rFonts w:eastAsia="Times New Roman" w:cstheme="minorHAnsi"/>
          <w:bCs/>
          <w:sz w:val="24"/>
          <w:szCs w:val="24"/>
          <w:lang w:val="en-MY" w:eastAsia="en-MY"/>
        </w:rPr>
        <w:fldChar w:fldCharType="separate"/>
      </w:r>
      <w:r w:rsidRPr="0074604A">
        <w:rPr>
          <w:rFonts w:eastAsia="Times New Roman" w:cstheme="minorHAnsi"/>
          <w:bCs/>
          <w:sz w:val="24"/>
          <w:szCs w:val="24"/>
          <w:lang w:val="en-MY" w:eastAsia="en-MY"/>
        </w:rPr>
        <w:t>[</w:t>
      </w:r>
      <w:hyperlink w:anchor="_ENREF_22" w:tooltip="Ghosal, 2018 #929" w:history="1">
        <w:r w:rsidRPr="0074604A">
          <w:rPr>
            <w:rFonts w:eastAsia="Times New Roman" w:cstheme="minorHAnsi"/>
            <w:bCs/>
            <w:sz w:val="24"/>
            <w:szCs w:val="24"/>
            <w:lang w:val="en-MY" w:eastAsia="en-MY"/>
          </w:rPr>
          <w:t>22</w:t>
        </w:r>
      </w:hyperlink>
      <w:r w:rsidRPr="0074604A">
        <w:rPr>
          <w:rFonts w:eastAsia="Times New Roman" w:cstheme="minorHAnsi"/>
          <w:bCs/>
          <w:sz w:val="24"/>
          <w:szCs w:val="24"/>
          <w:lang w:val="en-MY" w:eastAsia="en-MY"/>
        </w:rPr>
        <w:t>]</w:t>
      </w:r>
      <w:r w:rsidRPr="0074604A">
        <w:rPr>
          <w:rFonts w:eastAsia="Times New Roman" w:cstheme="minorHAnsi"/>
          <w:bCs/>
          <w:sz w:val="24"/>
          <w:szCs w:val="24"/>
          <w:lang w:val="en-MY" w:eastAsia="en-MY"/>
        </w:rPr>
        <w:fldChar w:fldCharType="end"/>
      </w:r>
    </w:p>
    <w:p w:rsidR="004874C8" w:rsidRPr="0074604A" w:rsidRDefault="004874C8" w:rsidP="00B361FF">
      <w:pPr>
        <w:spacing w:after="0" w:line="240" w:lineRule="auto"/>
        <w:jc w:val="center"/>
        <w:rPr>
          <w:rFonts w:eastAsia="Times New Roman" w:cstheme="minorHAnsi"/>
          <w:bCs/>
          <w:sz w:val="24"/>
          <w:szCs w:val="24"/>
          <w:lang w:val="en-MY" w:eastAsia="en-MY"/>
        </w:rPr>
      </w:pPr>
    </w:p>
    <w:p w:rsidR="004874C8" w:rsidRPr="0074604A" w:rsidRDefault="00EE5954" w:rsidP="00B361FF">
      <w:pPr>
        <w:spacing w:after="0" w:line="240" w:lineRule="auto"/>
        <w:jc w:val="center"/>
        <w:rPr>
          <w:rFonts w:cstheme="minorHAnsi"/>
          <w:sz w:val="24"/>
          <w:szCs w:val="24"/>
          <w:lang w:val="en-MY" w:eastAsia="en-MY"/>
        </w:rPr>
      </w:pPr>
      <w:r w:rsidRPr="0074604A">
        <w:rPr>
          <w:rFonts w:cstheme="minorHAnsi"/>
          <w:noProof/>
          <w:sz w:val="24"/>
          <w:szCs w:val="24"/>
          <w:lang w:val="en-MY" w:eastAsia="en-MY"/>
        </w:rPr>
        <w:lastRenderedPageBreak/>
        <w:drawing>
          <wp:inline distT="0" distB="0" distL="0" distR="0">
            <wp:extent cx="5911842" cy="3611105"/>
            <wp:effectExtent l="0" t="0" r="0" b="8890"/>
            <wp:docPr id="30" name="Picture 30" descr="C:\Users\SAFWAN\Desktop\figure 2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SAFWAN\Desktop\figure 2v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3176" t="2558" b="2177"/>
                    <a:stretch/>
                  </pic:blipFill>
                  <pic:spPr bwMode="auto">
                    <a:xfrm>
                      <a:off x="0" y="0"/>
                      <a:ext cx="5963070" cy="3642396"/>
                    </a:xfrm>
                    <a:prstGeom prst="rect">
                      <a:avLst/>
                    </a:prstGeom>
                    <a:noFill/>
                    <a:ln>
                      <a:noFill/>
                    </a:ln>
                    <a:extLst>
                      <a:ext uri="{53640926-AAD7-44D8-BBD7-CCE9431645EC}">
                        <a14:shadowObscured xmlns:a14="http://schemas.microsoft.com/office/drawing/2010/main"/>
                      </a:ext>
                    </a:extLst>
                  </pic:spPr>
                </pic:pic>
              </a:graphicData>
            </a:graphic>
          </wp:inline>
        </w:drawing>
      </w:r>
    </w:p>
    <w:p w:rsidR="004874C8" w:rsidRPr="0074604A" w:rsidRDefault="00EE5954" w:rsidP="00B361FF">
      <w:pPr>
        <w:spacing w:after="0" w:line="240" w:lineRule="auto"/>
        <w:jc w:val="center"/>
        <w:rPr>
          <w:rFonts w:eastAsia="Times New Roman" w:cstheme="minorHAnsi"/>
          <w:bCs/>
          <w:sz w:val="24"/>
          <w:szCs w:val="24"/>
          <w:lang w:val="en-MY" w:eastAsia="en-MY"/>
        </w:rPr>
      </w:pPr>
      <w:r w:rsidRPr="0074604A">
        <w:rPr>
          <w:rFonts w:eastAsia="Times New Roman" w:cstheme="minorHAnsi"/>
          <w:b/>
          <w:sz w:val="24"/>
          <w:szCs w:val="24"/>
          <w:lang w:eastAsia="en-MY"/>
        </w:rPr>
        <w:t>Fig</w:t>
      </w:r>
      <w:r w:rsidR="00401361" w:rsidRPr="0074604A">
        <w:rPr>
          <w:rFonts w:eastAsia="Times New Roman" w:cstheme="minorHAnsi"/>
          <w:b/>
          <w:sz w:val="24"/>
          <w:szCs w:val="24"/>
          <w:lang w:eastAsia="en-MY"/>
        </w:rPr>
        <w:t>ure</w:t>
      </w:r>
      <w:r w:rsidRPr="0074604A">
        <w:rPr>
          <w:rFonts w:eastAsia="Times New Roman" w:cstheme="minorHAnsi"/>
          <w:b/>
          <w:sz w:val="24"/>
          <w:szCs w:val="24"/>
          <w:lang w:eastAsia="en-MY"/>
        </w:rPr>
        <w:t xml:space="preserve"> </w:t>
      </w:r>
      <w:r w:rsidRPr="0074604A">
        <w:rPr>
          <w:rFonts w:eastAsia="Times New Roman" w:cstheme="minorHAnsi"/>
          <w:b/>
          <w:sz w:val="24"/>
          <w:szCs w:val="24"/>
          <w:lang w:val="en-US" w:eastAsia="en-MY"/>
        </w:rPr>
        <w:t>2</w:t>
      </w:r>
      <w:r w:rsidR="00401361" w:rsidRPr="0074604A">
        <w:rPr>
          <w:rFonts w:eastAsia="Times New Roman" w:cstheme="minorHAnsi"/>
          <w:b/>
          <w:sz w:val="24"/>
          <w:szCs w:val="24"/>
          <w:lang w:eastAsia="en-MY"/>
        </w:rPr>
        <w:t>:</w:t>
      </w:r>
      <w:r w:rsidRPr="0074604A">
        <w:rPr>
          <w:rFonts w:eastAsia="Times New Roman" w:cstheme="minorHAnsi"/>
          <w:b/>
          <w:sz w:val="24"/>
          <w:szCs w:val="24"/>
          <w:lang w:eastAsia="en-MY"/>
        </w:rPr>
        <w:t xml:space="preserve"> </w:t>
      </w:r>
      <w:r w:rsidRPr="0074604A">
        <w:rPr>
          <w:rFonts w:eastAsia="Times New Roman" w:cstheme="minorHAnsi"/>
          <w:bCs/>
          <w:sz w:val="24"/>
          <w:szCs w:val="24"/>
          <w:lang w:val="en-MY" w:eastAsia="en-MY"/>
        </w:rPr>
        <w:t xml:space="preserve">The setup of hollow </w:t>
      </w:r>
      <w:proofErr w:type="spellStart"/>
      <w:r w:rsidRPr="0074604A">
        <w:rPr>
          <w:rFonts w:eastAsia="Times New Roman" w:cstheme="minorHAnsi"/>
          <w:bCs/>
          <w:sz w:val="24"/>
          <w:szCs w:val="24"/>
          <w:lang w:val="en-MY" w:eastAsia="en-MY"/>
        </w:rPr>
        <w:t>fiber</w:t>
      </w:r>
      <w:proofErr w:type="spellEnd"/>
      <w:r w:rsidRPr="0074604A">
        <w:rPr>
          <w:rFonts w:eastAsia="Times New Roman" w:cstheme="minorHAnsi"/>
          <w:bCs/>
          <w:sz w:val="24"/>
          <w:szCs w:val="24"/>
          <w:lang w:val="en-MY" w:eastAsia="en-MY"/>
        </w:rPr>
        <w:t xml:space="preserve"> spinning system </w:t>
      </w:r>
      <w:r w:rsidRPr="0074604A">
        <w:rPr>
          <w:rFonts w:eastAsia="Times New Roman" w:cstheme="minorHAnsi"/>
          <w:bCs/>
          <w:sz w:val="24"/>
          <w:szCs w:val="24"/>
          <w:lang w:val="en-MY" w:eastAsia="en-MY"/>
        </w:rPr>
        <w:fldChar w:fldCharType="begin"/>
      </w:r>
      <w:r w:rsidRPr="0074604A">
        <w:rPr>
          <w:rFonts w:eastAsia="Times New Roman" w:cstheme="minorHAnsi"/>
          <w:bCs/>
          <w:sz w:val="24"/>
          <w:szCs w:val="24"/>
          <w:lang w:val="en-MY" w:eastAsia="en-MY"/>
        </w:rPr>
        <w:instrText xml:space="preserve"> ADDIN EN.CITE &lt;EndNote&gt;&lt;Cite&gt;&lt;Author&gt;Khulbe&lt;/Author&gt;&lt;Year&gt;2016&lt;/Year&gt;&lt;RecNum&gt;930&lt;/RecNum&gt;&lt;DisplayText&gt;(23)&lt;/DisplayText&gt;&lt;record&gt;&lt;rec-number&gt;930&lt;/rec-number&gt;&lt;foreign-keys&gt;&lt;key app="EN" db-id="a9td29dwrf2ea8erapx5efz99rdt2x5tx02e" timestamp="1561883434"&gt;930&lt;/key&gt;&lt;/foreign-keys&gt;&lt;ref-type name="Journal Article"&gt;17&lt;/ref-type&gt;&lt;contributors&gt;&lt;authors&gt;&lt;author&gt;Khulbe, Kailash Chan&lt;/author&gt;&lt;author&gt;Matsuura, Takeshi&lt;/author&gt;&lt;/authors&gt;&lt;/contributors&gt;&lt;titles&gt;&lt;title&gt;Recent progress in polymeric hollow-fibre membrane preparation and applications&lt;/title&gt;&lt;secondary-title&gt;Membrane Technology&lt;/secondary-title&gt;&lt;/titles&gt;&lt;periodical&gt;&lt;full-title&gt;Membrane Technology&lt;/full-title&gt;&lt;/periodical&gt;&lt;pages&gt;7-13&lt;/pages&gt;&lt;volume&gt;2016&lt;/volume&gt;&lt;number&gt;7&lt;/number&gt;&lt;dates&gt;&lt;year&gt;2016&lt;/year&gt;&lt;pub-dates&gt;&lt;date&gt;2016/07/01/&lt;/date&gt;&lt;/pub-dates&gt;&lt;/dates&gt;&lt;isbn&gt;0958-2118&lt;/isbn&gt;&lt;urls&gt;&lt;related-urls&gt;&lt;url&gt;http://www.sciencedirect.com/science/article/pii/S0958211816301495&lt;/url&gt;&lt;/related-urls&gt;&lt;/urls&gt;&lt;electronic-resource-num&gt;https://doi.org/10.1016/S0958-2118(16)30149-5&lt;/electronic-resource-num&gt;&lt;/record&gt;&lt;/Cite&gt;&lt;/EndNote&gt;</w:instrText>
      </w:r>
      <w:r w:rsidRPr="0074604A">
        <w:rPr>
          <w:rFonts w:eastAsia="Times New Roman" w:cstheme="minorHAnsi"/>
          <w:bCs/>
          <w:sz w:val="24"/>
          <w:szCs w:val="24"/>
          <w:lang w:val="en-MY" w:eastAsia="en-MY"/>
        </w:rPr>
        <w:fldChar w:fldCharType="separate"/>
      </w:r>
      <w:r w:rsidRPr="0074604A">
        <w:rPr>
          <w:rFonts w:eastAsia="Times New Roman" w:cstheme="minorHAnsi"/>
          <w:bCs/>
          <w:sz w:val="24"/>
          <w:szCs w:val="24"/>
          <w:lang w:val="en-MY" w:eastAsia="en-MY"/>
        </w:rPr>
        <w:t>[</w:t>
      </w:r>
      <w:hyperlink w:anchor="_ENREF_23" w:tooltip="Khulbe, 2016 #930" w:history="1">
        <w:r w:rsidRPr="0074604A">
          <w:rPr>
            <w:rFonts w:eastAsia="Times New Roman" w:cstheme="minorHAnsi"/>
            <w:bCs/>
            <w:sz w:val="24"/>
            <w:szCs w:val="24"/>
            <w:lang w:val="en-MY" w:eastAsia="en-MY"/>
          </w:rPr>
          <w:t>23</w:t>
        </w:r>
      </w:hyperlink>
      <w:r w:rsidRPr="0074604A">
        <w:rPr>
          <w:rFonts w:eastAsia="Times New Roman" w:cstheme="minorHAnsi"/>
          <w:bCs/>
          <w:sz w:val="24"/>
          <w:szCs w:val="24"/>
          <w:lang w:val="en-MY" w:eastAsia="en-MY"/>
        </w:rPr>
        <w:t>]</w:t>
      </w:r>
      <w:r w:rsidRPr="0074604A">
        <w:rPr>
          <w:rFonts w:eastAsia="Times New Roman" w:cstheme="minorHAnsi"/>
          <w:bCs/>
          <w:sz w:val="24"/>
          <w:szCs w:val="24"/>
          <w:lang w:val="en-MY" w:eastAsia="en-MY"/>
        </w:rPr>
        <w:fldChar w:fldCharType="end"/>
      </w:r>
    </w:p>
    <w:p w:rsidR="00097DAD" w:rsidRPr="0074604A" w:rsidRDefault="00097DAD" w:rsidP="00B361FF">
      <w:pPr>
        <w:spacing w:after="0" w:line="240" w:lineRule="auto"/>
        <w:jc w:val="center"/>
        <w:rPr>
          <w:rFonts w:eastAsia="Times New Roman" w:cstheme="minorHAnsi"/>
          <w:bCs/>
          <w:sz w:val="24"/>
          <w:szCs w:val="24"/>
          <w:lang w:val="en-MY" w:eastAsia="en-MY"/>
        </w:rPr>
      </w:pPr>
    </w:p>
    <w:p w:rsidR="004874C8" w:rsidRPr="0074604A" w:rsidRDefault="00EE5954" w:rsidP="00B361FF">
      <w:pPr>
        <w:spacing w:after="0" w:line="240" w:lineRule="auto"/>
        <w:jc w:val="both"/>
        <w:rPr>
          <w:rFonts w:eastAsia="Times New Roman" w:cstheme="minorHAnsi"/>
          <w:b/>
          <w:sz w:val="24"/>
          <w:szCs w:val="24"/>
          <w:lang w:val="en-MY"/>
        </w:rPr>
      </w:pPr>
      <w:r w:rsidRPr="0074604A">
        <w:rPr>
          <w:rFonts w:cstheme="minorHAnsi"/>
          <w:b/>
          <w:sz w:val="24"/>
          <w:szCs w:val="24"/>
          <w:lang w:val="en-MY"/>
        </w:rPr>
        <w:t>2</w:t>
      </w:r>
      <w:r w:rsidRPr="0074604A">
        <w:rPr>
          <w:rFonts w:cstheme="minorHAnsi"/>
          <w:b/>
          <w:sz w:val="24"/>
          <w:szCs w:val="24"/>
          <w:lang w:val="en-US"/>
        </w:rPr>
        <w:t>.</w:t>
      </w:r>
      <w:r w:rsidRPr="0074604A">
        <w:rPr>
          <w:rFonts w:cstheme="minorHAnsi"/>
          <w:b/>
          <w:sz w:val="24"/>
          <w:szCs w:val="24"/>
          <w:lang w:val="en-MY"/>
        </w:rPr>
        <w:t>2</w:t>
      </w:r>
      <w:r w:rsidRPr="0074604A">
        <w:rPr>
          <w:rFonts w:cstheme="minorHAnsi"/>
          <w:b/>
          <w:sz w:val="24"/>
          <w:szCs w:val="24"/>
          <w:lang w:val="en-US"/>
        </w:rPr>
        <w:t xml:space="preserve"> </w:t>
      </w:r>
      <w:r w:rsidRPr="0074604A">
        <w:rPr>
          <w:rFonts w:cstheme="minorHAnsi"/>
          <w:b/>
          <w:sz w:val="24"/>
          <w:szCs w:val="24"/>
          <w:lang w:val="en-MY"/>
        </w:rPr>
        <w:t>Pressure Swing Adsorption (PSA)</w:t>
      </w:r>
    </w:p>
    <w:p w:rsidR="00097DAD" w:rsidRPr="0074604A" w:rsidRDefault="00097DAD" w:rsidP="00097DAD">
      <w:pPr>
        <w:spacing w:after="0" w:line="240" w:lineRule="auto"/>
        <w:jc w:val="both"/>
        <w:rPr>
          <w:rFonts w:cstheme="minorHAnsi"/>
          <w:color w:val="FF0000"/>
          <w:sz w:val="24"/>
          <w:szCs w:val="24"/>
          <w:lang w:val="en-US"/>
        </w:rPr>
      </w:pPr>
    </w:p>
    <w:p w:rsidR="004874C8" w:rsidRPr="0074604A" w:rsidRDefault="00EE5954" w:rsidP="0074604A">
      <w:pPr>
        <w:spacing w:after="0" w:line="240" w:lineRule="auto"/>
        <w:ind w:firstLine="720"/>
        <w:jc w:val="both"/>
        <w:rPr>
          <w:rFonts w:cstheme="minorHAnsi"/>
          <w:sz w:val="24"/>
          <w:szCs w:val="24"/>
          <w:lang w:val="en-US" w:eastAsia="en-MY"/>
        </w:rPr>
      </w:pPr>
      <w:r w:rsidRPr="0074604A">
        <w:rPr>
          <w:rFonts w:cstheme="minorHAnsi"/>
          <w:sz w:val="24"/>
          <w:szCs w:val="24"/>
          <w:lang w:val="en-US" w:eastAsia="en-MY"/>
        </w:rPr>
        <w:t xml:space="preserve">Pressure swing adsorption (PSA) is the common approach used for a commercial practice where adsorption of gas will take place in a high-pressure gas column by the adsorbent, for example, zeolite and silica. The feed gas from the atmosphere is drawn then compressed into high-pressure gas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&lt;EndNote&gt;&lt;Cite&gt;&lt;Author&gt;Abdalla&lt;/Author&gt;&lt;Year&gt;2018&lt;/Year&gt;&lt;RecNum&gt;647&lt;/RecNum&gt;&lt;DisplayText&gt;(24)&lt;/DisplayText&gt;&lt;record&gt;&lt;rec-number&gt;647&lt;/rec-number&gt;&lt;foreign-keys&gt;&lt;key app="EN" db-id="a9td29dwrf2ea8erapx5efz99rdt2x5tx02e" timestamp="1545918443"&gt;647&lt;/key&gt;&lt;/foreign-keys&gt;&lt;ref-type name="Journal Article"&gt;17&lt;/ref-type&gt;&lt;contributors&gt;&lt;authors&gt;&lt;author&gt;Abdalla, Abdalla M.&lt;/author&gt;&lt;author&gt;Hossain, Shahzad&lt;/author&gt;&lt;author&gt;Nisfindy, Ozzan B.&lt;/author&gt;&lt;author&gt;Azad, Atia T.&lt;/author&gt;&lt;author&gt;Dawood, Mohamed&lt;/author&gt;&lt;author&gt;Azad, Abul K.&lt;/author&gt;&lt;/authors&gt;&lt;/contributors&gt;&lt;titles&gt;&lt;title&gt;Hydrogen production, storage, transportation and key challenges with applications: A review&lt;/title&gt;&lt;secondary-title&gt;Energy Conversion and Management&lt;/secondary-title&gt;&lt;/titles&gt;&lt;periodical&gt;&lt;full-title&gt;Energy Conversion and Management&lt;/full-title&gt;&lt;/periodical&gt;&lt;pages&gt;602-627&lt;/pages&gt;&lt;volume&gt;165&lt;/volume&gt;&lt;keywords&gt;&lt;keyword&gt;Hydrogen production&lt;/keyword&gt;&lt;keyword&gt;Renewable energy&lt;/keyword&gt;&lt;keyword&gt;Hydrogen storage&lt;/keyword&gt;&lt;keyword&gt;Oxidation&lt;/keyword&gt;&lt;keyword&gt;Global warming&lt;/keyword&gt;&lt;/keywords&gt;&lt;dates&gt;&lt;year&gt;2018&lt;/year&gt;&lt;pub-dates&gt;&lt;date&gt;2018/06/01/&lt;/date&gt;&lt;/pub-dates&gt;&lt;/dates&gt;&lt;isbn&gt;0196-8904&lt;/isbn&gt;&lt;urls&gt;&lt;related-urls&gt;&lt;url&gt;http://www.sciencedirect.com/science/article/pii/S0196890418303170&lt;/url&gt;&lt;/related-urls&gt;&lt;/urls&gt;&lt;electronic-resource-num&gt;https://doi.org/10.1016/j.enconman.2018.03.088&lt;/electronic-resource-num&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24" w:tooltip="Abdalla, 2018 #647" w:history="1">
        <w:r w:rsidRPr="0074604A">
          <w:rPr>
            <w:rFonts w:cstheme="minorHAnsi"/>
            <w:sz w:val="24"/>
            <w:szCs w:val="24"/>
            <w:lang w:val="en-US" w:eastAsia="en-MY"/>
          </w:rPr>
          <w:t>24</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xml:space="preserve">. The high-pressure gas will be transported to a column containing adsorbent materials that are chosen depending on the type of gas desired. In the case of a pressurized environment, the low </w:t>
      </w:r>
      <w:proofErr w:type="spellStart"/>
      <w:r w:rsidRPr="0074604A">
        <w:rPr>
          <w:rFonts w:cstheme="minorHAnsi"/>
          <w:sz w:val="24"/>
          <w:szCs w:val="24"/>
          <w:lang w:val="en-US" w:eastAsia="en-MY"/>
        </w:rPr>
        <w:t>sorbing</w:t>
      </w:r>
      <w:proofErr w:type="spellEnd"/>
      <w:r w:rsidRPr="0074604A">
        <w:rPr>
          <w:rFonts w:cstheme="minorHAnsi"/>
          <w:sz w:val="24"/>
          <w:szCs w:val="24"/>
          <w:lang w:val="en-US" w:eastAsia="en-MY"/>
        </w:rPr>
        <w:t xml:space="preserve"> gas in the column will be withdrawn first then followed by higher </w:t>
      </w:r>
      <w:proofErr w:type="spellStart"/>
      <w:r w:rsidRPr="0074604A">
        <w:rPr>
          <w:rFonts w:cstheme="minorHAnsi"/>
          <w:sz w:val="24"/>
          <w:szCs w:val="24"/>
          <w:lang w:val="en-US" w:eastAsia="en-MY"/>
        </w:rPr>
        <w:t>sorbing</w:t>
      </w:r>
      <w:proofErr w:type="spellEnd"/>
      <w:r w:rsidRPr="0074604A">
        <w:rPr>
          <w:rFonts w:cstheme="minorHAnsi"/>
          <w:sz w:val="24"/>
          <w:szCs w:val="24"/>
          <w:lang w:val="en-US" w:eastAsia="en-MY"/>
        </w:rPr>
        <w:t xml:space="preserve"> gas through pressurization and depressurization to atmospheric pressure for a fixed period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&lt;EndNote&gt;&lt;Cite&gt;&lt;Author&gt;Lu&lt;/Author&gt;&lt;Year&gt;2007&lt;/Year&gt;&lt;RecNum&gt;650&lt;/RecNum&gt;&lt;DisplayText&gt;(25)&lt;/DisplayText&gt;&lt;record&gt;&lt;rec-number&gt;650&lt;/rec-number&gt;&lt;foreign-keys&gt;&lt;key app="EN" db-id="a9td29dwrf2ea8erapx5efz99rdt2x5tx02e" timestamp="1545960879"&gt;650&lt;/key&gt;&lt;/foreign-keys&gt;&lt;ref-type name="Journal Article"&gt;17&lt;/ref-type&gt;&lt;contributors&gt;&lt;authors&gt;&lt;author&gt;Lu, G. Q.&lt;/author&gt;&lt;author&gt;Diniz da Costa, J. C.&lt;/author&gt;&lt;author&gt;Duke, M.&lt;/author&gt;&lt;author&gt;Giessler, S.&lt;/author&gt;&lt;author&gt;Socolow, R.&lt;/author&gt;&lt;author&gt;Williams, R. H.&lt;/author&gt;&lt;author&gt;Kreutz, T.&lt;/author&gt;&lt;/authors&gt;&lt;/contributors&gt;&lt;titles&gt;&lt;title&gt;Inorganic membranes for hydrogen production and purification: A critical review and perspective&lt;/title&gt;&lt;secondary-title&gt;Journal of Colloid and Interface Science&lt;/secondary-title&gt;&lt;/titles&gt;&lt;periodical&gt;&lt;full-title&gt;Journal of Colloid and Interface Science&lt;/full-title&gt;&lt;/periodical&gt;&lt;pages&gt;589-603&lt;/pages&gt;&lt;volume&gt;314&lt;/volume&gt;&lt;number&gt;2&lt;/number&gt;&lt;keywords&gt;&lt;keyword&gt;Membranes&lt;/keyword&gt;&lt;keyword&gt;Dense metal membranes&lt;/keyword&gt;&lt;keyword&gt;Porous membranes&lt;/keyword&gt;&lt;keyword&gt;Hydrogen production&lt;/keyword&gt;&lt;keyword&gt;Hydrogen purification&lt;/keyword&gt;&lt;/keywords&gt;&lt;dates&gt;&lt;year&gt;2007&lt;/year&gt;&lt;pub-dates&gt;&lt;date&gt;2007/10/15/&lt;/date&gt;&lt;/pub-dates&gt;&lt;/dates&gt;&lt;isbn&gt;0021-9797&lt;/isbn&gt;&lt;urls&gt;&lt;related-urls&gt;&lt;url&gt;http://www.sciencedirect.com/science/article/pii/S0021979707007485&lt;/url&gt;&lt;/related-urls&gt;&lt;/urls&gt;&lt;electronic-resource-num&gt;https://doi.org/10.1016/j.jcis.2007.05.067&lt;/electronic-resource-num&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25" w:tooltip="Lu, 2007 #650" w:history="1">
        <w:r w:rsidRPr="0074604A">
          <w:rPr>
            <w:rFonts w:cstheme="minorHAnsi"/>
            <w:sz w:val="24"/>
            <w:szCs w:val="24"/>
            <w:lang w:val="en-US" w:eastAsia="en-MY"/>
          </w:rPr>
          <w:t>25</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xml:space="preserve">. The procedure is similar for the adsorption process that occurs in a vacuum environment and known as vacuum swing adsorption (VSA)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&lt;EndNote&gt;&lt;Cite&gt;&lt;Author&gt;Samaddar&lt;/Author&gt;&lt;Year&gt;2018&lt;/Year&gt;&lt;RecNum&gt;580&lt;/RecNum&gt;&lt;DisplayText&gt;(26)&lt;/DisplayText&gt;&lt;record&gt;&lt;rec-number&gt;580&lt;/rec-number&gt;&lt;foreign-keys&gt;&lt;key app="EN" db-id="a9td29dwrf2ea8erapx5efz99rdt2x5tx02e" timestamp="1542352905"&gt;580&lt;/key&gt;&lt;/foreign-keys&gt;&lt;ref-type name="Journal Article"&gt;17&lt;/ref-type&gt;&lt;contributors&gt;&lt;authors&gt;&lt;author&gt;Samaddar, Pallabi&lt;/author&gt;&lt;author&gt;Ok, Yong Sik&lt;/author&gt;&lt;author&gt;Kim, Ki-Hyun&lt;/author&gt;&lt;author&gt;Kwon, Eilhann E.&lt;/author&gt;&lt;author&gt;Tsang, Daniel C. W.&lt;/author&gt;&lt;/authors&gt;&lt;/contributors&gt;&lt;titles&gt;&lt;title&gt;Synthesis of nanomaterials from various wastes and their new age applications&lt;/title&gt;&lt;secondary-title&gt;Journal of Cleaner Production&lt;/secondary-title&gt;&lt;/titles&gt;&lt;periodical&gt;&lt;full-title&gt;Journal of Cleaner Production&lt;/full-title&gt;&lt;/periodical&gt;&lt;pages&gt;1190-1209&lt;/pages&gt;&lt;volume&gt;197&lt;/volume&gt;&lt;keywords&gt;&lt;keyword&gt;Nanoparticles&lt;/keyword&gt;&lt;keyword&gt;Waste valorization&lt;/keyword&gt;&lt;keyword&gt;Nanocatalyst&lt;/keyword&gt;&lt;keyword&gt;Energy storage&lt;/keyword&gt;&lt;keyword&gt;Biorefinery&lt;/keyword&gt;&lt;keyword&gt;Advanced functional materials&lt;/keyword&gt;&lt;/keywords&gt;&lt;dates&gt;&lt;year&gt;2018&lt;/year&gt;&lt;pub-dates&gt;&lt;date&gt;2018/10/01/&lt;/date&gt;&lt;/pub-dates&gt;&lt;/dates&gt;&lt;isbn&gt;0959-6526&lt;/isbn&gt;&lt;urls&gt;&lt;related-urls&gt;&lt;url&gt;http://www.sciencedirect.com/science/article/pii/S0959652618319218&lt;/url&gt;&lt;/related-urls&gt;&lt;/urls&gt;&lt;electronic-resource-num&gt;https://doi.org/10.1016/j.jclepro.2018.06.262&lt;/electronic-resource-num&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26" w:tooltip="Samaddar, 2018 #580" w:history="1">
        <w:r w:rsidRPr="0074604A">
          <w:rPr>
            <w:rFonts w:cstheme="minorHAnsi"/>
            <w:sz w:val="24"/>
            <w:szCs w:val="24"/>
            <w:lang w:val="en-US" w:eastAsia="en-MY"/>
          </w:rPr>
          <w:t>26</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xml:space="preserve">. Pressure swing adsorption has redundancy in its system where two or more adsorbent columns are used to prevent the production of gas being interrupted during the process of pressurization and depressurization due to system down, Figure 3. Pressure swing adsorption is usually used for medium scale production with the volume in the range of 20 up to 100 </w:t>
      </w:r>
      <w:proofErr w:type="spellStart"/>
      <w:r w:rsidRPr="0074604A">
        <w:rPr>
          <w:rFonts w:cstheme="minorHAnsi"/>
          <w:sz w:val="24"/>
          <w:szCs w:val="24"/>
          <w:lang w:val="en-US" w:eastAsia="en-MY"/>
        </w:rPr>
        <w:t>tonnes</w:t>
      </w:r>
      <w:proofErr w:type="spellEnd"/>
      <w:r w:rsidRPr="0074604A">
        <w:rPr>
          <w:rFonts w:cstheme="minorHAnsi"/>
          <w:sz w:val="24"/>
          <w:szCs w:val="24"/>
          <w:lang w:val="en-US" w:eastAsia="en-MY"/>
        </w:rPr>
        <w:t xml:space="preserve"> of oxygen with 90% oxygen purity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&lt;EndNote&gt;&lt;Cite&gt;&lt;Author&gt;Sridhar&lt;/Author&gt;&lt;Year&gt;2005&lt;/Year&gt;&lt;RecNum&gt;335&lt;/RecNum&gt;&lt;DisplayText&gt;(27)&lt;/DisplayText&gt;&lt;record&gt;&lt;rec-number&gt;335&lt;/rec-number&gt;&lt;foreign-keys&gt;&lt;key app="EN" db-id="a9td29dwrf2ea8erapx5efz99rdt2x5tx02e" timestamp="1529467190"&gt;335&lt;/key&gt;&lt;/foreign-keys&gt;&lt;ref-type name="Journal Article"&gt;17&lt;/ref-type&gt;&lt;contributors&gt;&lt;authors&gt;&lt;author&gt;Sridhar, S.&lt;/author&gt;&lt;author&gt;Smitha, B.&lt;/author&gt;&lt;author&gt;Shaik, Apsar&lt;/author&gt;&lt;/authors&gt;&lt;/contributors&gt;&lt;titles&gt;&lt;title&gt;Pervaporation‐Based Separation of Methanol/MTBE Mixtures—A Review&lt;/title&gt;&lt;secondary-title&gt;Separation &amp;amp; Purification Reviews&lt;/secondary-title&gt;&lt;/titles&gt;&lt;periodical&gt;&lt;full-title&gt;Separation &amp;amp; Purification Reviews&lt;/full-title&gt;&lt;/periodical&gt;&lt;pages&gt;1-33&lt;/pages&gt;&lt;volume&gt;34&lt;/volume&gt;&lt;number&gt;1&lt;/number&gt;&lt;dates&gt;&lt;year&gt;2005&lt;/year&gt;&lt;pub-dates&gt;&lt;date&gt;2005/01/01&lt;/date&gt;&lt;/pub-dates&gt;&lt;/dates&gt;&lt;publisher&gt;Taylor &amp;amp; Francis&lt;/publisher&gt;&lt;isbn&gt;1542-2119&lt;/isbn&gt;&lt;urls&gt;&lt;related-urls&gt;&lt;url&gt;https://doi.org/10.1081/SPM-200054949&lt;/url&gt;&lt;/related-urls&gt;&lt;/urls&gt;&lt;electronic-resource-num&gt;10.1081/SPM-200054949&lt;/electronic-resource-num&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27" w:tooltip="Sridhar, 2005 #335" w:history="1">
        <w:r w:rsidRPr="0074604A">
          <w:rPr>
            <w:rFonts w:cstheme="minorHAnsi"/>
            <w:sz w:val="24"/>
            <w:szCs w:val="24"/>
            <w:lang w:val="en-US" w:eastAsia="en-MY"/>
          </w:rPr>
          <w:t>27</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xml:space="preserve">. A gas production company which is Praxair has combined the pressure swing adsorption and vacuum swing adsorption into a process named vacuum pressure swing adsorption (VPSA) resulting in a higher daily oxygen gas production and higher purity which is 218 </w:t>
      </w:r>
      <w:proofErr w:type="spellStart"/>
      <w:r w:rsidRPr="0074604A">
        <w:rPr>
          <w:rFonts w:cstheme="minorHAnsi"/>
          <w:sz w:val="24"/>
          <w:szCs w:val="24"/>
          <w:lang w:val="en-US" w:eastAsia="en-MY"/>
        </w:rPr>
        <w:t>tonnes</w:t>
      </w:r>
      <w:proofErr w:type="spellEnd"/>
      <w:r w:rsidRPr="0074604A">
        <w:rPr>
          <w:rFonts w:cstheme="minorHAnsi"/>
          <w:sz w:val="24"/>
          <w:szCs w:val="24"/>
          <w:lang w:val="en-US" w:eastAsia="en-MY"/>
        </w:rPr>
        <w:t xml:space="preserve"> and 95% respectively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&lt;EndNote&gt;&lt;Cite&gt;&lt;Author&gt;Hu&lt;/Author&gt;&lt;Year&gt;2018&lt;/Year&gt;&lt;RecNum&gt;931&lt;/RecNum&gt;&lt;DisplayText&gt;(28)&lt;/DisplayText&gt;&lt;record&gt;&lt;rec-number&gt;931&lt;/rec-number&gt;&lt;foreign-keys&gt;&lt;key app="EN" db-id="a9td29dwrf2ea8erapx5efz99rdt2x5tx02e" timestamp="1561883745"&gt;931&lt;/key&gt;&lt;/foreign-keys&gt;&lt;ref-type name="Journal Article"&gt;17&lt;/ref-type&gt;&lt;contributors&gt;&lt;authors&gt;&lt;author&gt;Hu, Tianmiao&lt;/author&gt;&lt;author&gt;Zhou, Hangyue&lt;/author&gt;&lt;author&gt;Peng, Hui&lt;/author&gt;&lt;author&gt;Jiang, Heqing&lt;/author&gt;&lt;/authors&gt;&lt;/contributors&gt;&lt;titles&gt;&lt;title&gt;Nitrogen Production by Efficiently Removing Oxygen From Air Using a Perovskite Hollow-Fiber Membrane With Porous Catalytic Layer&lt;/title&gt;&lt;secondary-title&gt;Frontiers in chemistry&lt;/secondary-title&gt;&lt;alt-title&gt;Front Chem&lt;/alt-title&gt;&lt;/titles&gt;&lt;periodical&gt;&lt;full-title&gt;Frontiers in chemistry&lt;/full-title&gt;&lt;abbr-1&gt;Front Chem&lt;/abbr-1&gt;&lt;/periodical&gt;&lt;alt-periodical&gt;&lt;full-title&gt;Frontiers in chemistry&lt;/full-title&gt;&lt;abbr-1&gt;Front Chem&lt;/abbr-1&gt;&lt;/alt-periodical&gt;&lt;pages&gt;329-329&lt;/pages&gt;&lt;volume&gt;6&lt;/volume&gt;&lt;keywords&gt;&lt;keyword&gt;catalytic layer&lt;/keyword&gt;&lt;keyword&gt;hollow-fiber&lt;/keyword&gt;&lt;keyword&gt;nitrogen production&lt;/keyword&gt;&lt;keyword&gt;oxygen transport membrane&lt;/keyword&gt;&lt;keyword&gt;perovskite&lt;/keyword&gt;&lt;/keywords&gt;&lt;dates&gt;&lt;year&gt;2018&lt;/year&gt;&lt;/dates&gt;&lt;publisher&gt;Frontiers Media S.A.&lt;/publisher&gt;&lt;isbn&gt;2296-2646&lt;/isbn&gt;&lt;accession-num&gt;30128312&lt;/accession-num&gt;&lt;urls&gt;&lt;related-urls&gt;&lt;url&gt;https://www.ncbi.nlm.nih.gov/pubmed/30128312&lt;/url&gt;&lt;url&gt;https://www.ncbi.nlm.nih.gov/pmc/articles/PMC6087741/&lt;/url&gt;&lt;/related-urls&gt;&lt;/urls&gt;&lt;electronic-resource-num&gt;10.3389/fchem.2018.00329&lt;/electronic-resource-num&gt;&lt;remote-database-name&gt;PubMed&lt;/remote-database-name&gt;&lt;language&gt;eng&lt;/language&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28" w:tooltip="Hu, 2018 #931" w:history="1">
        <w:r w:rsidRPr="0074604A">
          <w:rPr>
            <w:rFonts w:cstheme="minorHAnsi"/>
            <w:sz w:val="24"/>
            <w:szCs w:val="24"/>
            <w:lang w:val="en-US" w:eastAsia="en-MY"/>
          </w:rPr>
          <w:t>28</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w:t>
      </w:r>
    </w:p>
    <w:p w:rsidR="00B361FF" w:rsidRPr="0074604A" w:rsidRDefault="00B361FF" w:rsidP="00B361FF">
      <w:pPr>
        <w:spacing w:after="0" w:line="240" w:lineRule="auto"/>
        <w:jc w:val="both"/>
        <w:rPr>
          <w:rFonts w:cstheme="minorHAnsi"/>
          <w:sz w:val="24"/>
          <w:szCs w:val="24"/>
          <w:lang w:val="en-US" w:eastAsia="en-MY"/>
        </w:rPr>
      </w:pPr>
    </w:p>
    <w:p w:rsidR="004874C8" w:rsidRPr="0074604A" w:rsidRDefault="00EE5954">
      <w:pPr>
        <w:spacing w:after="0" w:line="240" w:lineRule="auto"/>
        <w:jc w:val="center"/>
        <w:rPr>
          <w:rFonts w:cstheme="minorHAnsi"/>
          <w:sz w:val="24"/>
          <w:szCs w:val="24"/>
          <w:lang w:val="en-MY" w:eastAsia="en-MY"/>
        </w:rPr>
      </w:pPr>
      <w:r w:rsidRPr="0074604A">
        <w:rPr>
          <w:rFonts w:cstheme="minorHAnsi"/>
          <w:noProof/>
          <w:sz w:val="24"/>
          <w:szCs w:val="24"/>
          <w:lang w:val="en-MY" w:eastAsia="en-MY"/>
        </w:rPr>
        <w:lastRenderedPageBreak/>
        <w:drawing>
          <wp:inline distT="0" distB="0" distL="0" distR="0">
            <wp:extent cx="6062163" cy="3673098"/>
            <wp:effectExtent l="0" t="0" r="0" b="3810"/>
            <wp:docPr id="31" name="Picture 31" descr="C:\Users\SAFWAN\Desktop\figure 3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SAFWAN\Desktop\figure 3v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10656"/>
                    <a:stretch/>
                  </pic:blipFill>
                  <pic:spPr bwMode="auto">
                    <a:xfrm>
                      <a:off x="0" y="0"/>
                      <a:ext cx="6076777" cy="3681953"/>
                    </a:xfrm>
                    <a:prstGeom prst="rect">
                      <a:avLst/>
                    </a:prstGeom>
                    <a:noFill/>
                    <a:ln>
                      <a:noFill/>
                    </a:ln>
                    <a:extLst>
                      <a:ext uri="{53640926-AAD7-44D8-BBD7-CCE9431645EC}">
                        <a14:shadowObscured xmlns:a14="http://schemas.microsoft.com/office/drawing/2010/main"/>
                      </a:ext>
                    </a:extLst>
                  </pic:spPr>
                </pic:pic>
              </a:graphicData>
            </a:graphic>
          </wp:inline>
        </w:drawing>
      </w:r>
    </w:p>
    <w:p w:rsidR="004874C8" w:rsidRPr="0074604A" w:rsidRDefault="00EE5954">
      <w:pPr>
        <w:spacing w:after="0" w:line="240" w:lineRule="auto"/>
        <w:jc w:val="center"/>
        <w:rPr>
          <w:rFonts w:eastAsia="Times New Roman" w:cstheme="minorHAnsi"/>
          <w:bCs/>
          <w:sz w:val="24"/>
          <w:szCs w:val="24"/>
          <w:lang w:val="en-MY" w:eastAsia="en-MY"/>
        </w:rPr>
      </w:pPr>
      <w:r w:rsidRPr="0074604A">
        <w:rPr>
          <w:rFonts w:eastAsia="Times New Roman" w:cstheme="minorHAnsi"/>
          <w:b/>
          <w:sz w:val="24"/>
          <w:szCs w:val="24"/>
          <w:lang w:eastAsia="en-MY"/>
        </w:rPr>
        <w:t>Fig</w:t>
      </w:r>
      <w:r w:rsidR="00401361" w:rsidRPr="0074604A">
        <w:rPr>
          <w:rFonts w:eastAsia="Times New Roman" w:cstheme="minorHAnsi"/>
          <w:b/>
          <w:sz w:val="24"/>
          <w:szCs w:val="24"/>
          <w:lang w:eastAsia="en-MY"/>
        </w:rPr>
        <w:t>ure</w:t>
      </w:r>
      <w:r w:rsidRPr="0074604A">
        <w:rPr>
          <w:rFonts w:eastAsia="Times New Roman" w:cstheme="minorHAnsi"/>
          <w:b/>
          <w:sz w:val="24"/>
          <w:szCs w:val="24"/>
          <w:lang w:eastAsia="en-MY"/>
        </w:rPr>
        <w:t xml:space="preserve"> </w:t>
      </w:r>
      <w:r w:rsidRPr="0074604A">
        <w:rPr>
          <w:rFonts w:eastAsia="Times New Roman" w:cstheme="minorHAnsi"/>
          <w:b/>
          <w:sz w:val="24"/>
          <w:szCs w:val="24"/>
          <w:lang w:val="en-US" w:eastAsia="en-MY"/>
        </w:rPr>
        <w:t>3</w:t>
      </w:r>
      <w:r w:rsidR="00401361" w:rsidRPr="0074604A">
        <w:rPr>
          <w:rFonts w:eastAsia="Times New Roman" w:cstheme="minorHAnsi"/>
          <w:b/>
          <w:sz w:val="24"/>
          <w:szCs w:val="24"/>
          <w:lang w:val="en-US" w:eastAsia="en-MY"/>
        </w:rPr>
        <w:t>:</w:t>
      </w:r>
      <w:r w:rsidRPr="0074604A">
        <w:rPr>
          <w:rFonts w:eastAsia="Times New Roman" w:cstheme="minorHAnsi"/>
          <w:b/>
          <w:sz w:val="24"/>
          <w:szCs w:val="24"/>
          <w:lang w:eastAsia="en-MY"/>
        </w:rPr>
        <w:t xml:space="preserve"> </w:t>
      </w:r>
      <w:r w:rsidRPr="0074604A">
        <w:rPr>
          <w:rFonts w:eastAsia="Times New Roman" w:cstheme="minorHAnsi"/>
          <w:bCs/>
          <w:sz w:val="24"/>
          <w:szCs w:val="24"/>
          <w:lang w:val="en-MY" w:eastAsia="en-MY"/>
        </w:rPr>
        <w:t xml:space="preserve">The Schematic Diagram of PSA Process </w:t>
      </w:r>
      <w:r w:rsidRPr="0074604A">
        <w:rPr>
          <w:rFonts w:eastAsia="Times New Roman" w:cstheme="minorHAnsi"/>
          <w:bCs/>
          <w:sz w:val="24"/>
          <w:szCs w:val="24"/>
          <w:lang w:val="en-MY" w:eastAsia="en-MY"/>
        </w:rPr>
        <w:fldChar w:fldCharType="begin"/>
      </w:r>
      <w:r w:rsidRPr="0074604A">
        <w:rPr>
          <w:rFonts w:eastAsia="Times New Roman" w:cstheme="minorHAnsi"/>
          <w:bCs/>
          <w:sz w:val="24"/>
          <w:szCs w:val="24"/>
          <w:lang w:val="en-MY" w:eastAsia="en-MY"/>
        </w:rPr>
        <w:instrText xml:space="preserve"> ADDIN EN.CITE &lt;EndNote&gt;&lt;Cite&gt;&lt;Author&gt;Swetha&lt;/Author&gt;&lt;Year&gt;2017&lt;/Year&gt;&lt;RecNum&gt;932&lt;/RecNum&gt;&lt;DisplayText&gt;(29)&lt;/DisplayText&gt;&lt;record&gt;&lt;rec-number&gt;932&lt;/rec-number&gt;&lt;foreign-keys&gt;&lt;key app="EN" db-id="a9td29dwrf2ea8erapx5efz99rdt2x5tx02e" timestamp="1561883878"&gt;932&lt;/key&gt;&lt;/foreign-keys&gt;&lt;ref-type name="Journal Article"&gt;17&lt;/ref-type&gt;&lt;contributors&gt;&lt;authors&gt;&lt;author&gt;Swetha, G.&lt;/author&gt;&lt;author&gt;Gopi, T.&lt;/author&gt;&lt;author&gt;Chandra Shekar, S.&lt;/author&gt;&lt;author&gt;Ramakrishna, C.&lt;/author&gt;&lt;author&gt;Saini, Bijendra&lt;/author&gt;&lt;author&gt;Rao, P. V. L.&lt;/author&gt;&lt;/authors&gt;&lt;/contributors&gt;&lt;titles&gt;&lt;title&gt;Combination of adsorption followed by ozone oxidation with pressure swing adsorption technology for the removal of VOCs from contaminated air streams&lt;/title&gt;&lt;secondary-title&gt;Chemical Engineering Research and Design&lt;/secondary-title&gt;&lt;/titles&gt;&lt;periodical&gt;&lt;full-title&gt;Chemical Engineering Research and Design&lt;/full-title&gt;&lt;/periodical&gt;&lt;pages&gt;725-732&lt;/pages&gt;&lt;volume&gt;117&lt;/volume&gt;&lt;keywords&gt;&lt;keyword&gt;Adsorption&lt;/keyword&gt;&lt;keyword&gt;Ozone&lt;/keyword&gt;&lt;keyword&gt;PSA&lt;/keyword&gt;&lt;keyword&gt;13X molecular sieves&lt;/keyword&gt;&lt;keyword&gt;VOCs&lt;/keyword&gt;&lt;keyword&gt;-Xylene&lt;/keyword&gt;&lt;/keywords&gt;&lt;dates&gt;&lt;year&gt;2017&lt;/year&gt;&lt;pub-dates&gt;&lt;date&gt;2017/01/01/&lt;/date&gt;&lt;/pub-dates&gt;&lt;/dates&gt;&lt;isbn&gt;0263-8762&lt;/isbn&gt;&lt;urls&gt;&lt;related-urls&gt;&lt;url&gt;http://www.sciencedirect.com/science/article/pii/S0263876216304695&lt;/url&gt;&lt;/related-urls&gt;&lt;/urls&gt;&lt;electronic-resource-num&gt;https://doi.org/10.1016/j.cherd.2016.11.036&lt;/electronic-resource-num&gt;&lt;/record&gt;&lt;/Cite&gt;&lt;/EndNote&gt;</w:instrText>
      </w:r>
      <w:r w:rsidRPr="0074604A">
        <w:rPr>
          <w:rFonts w:eastAsia="Times New Roman" w:cstheme="minorHAnsi"/>
          <w:bCs/>
          <w:sz w:val="24"/>
          <w:szCs w:val="24"/>
          <w:lang w:val="en-MY" w:eastAsia="en-MY"/>
        </w:rPr>
        <w:fldChar w:fldCharType="separate"/>
      </w:r>
      <w:r w:rsidRPr="0074604A">
        <w:rPr>
          <w:rFonts w:eastAsia="Times New Roman" w:cstheme="minorHAnsi"/>
          <w:bCs/>
          <w:sz w:val="24"/>
          <w:szCs w:val="24"/>
          <w:lang w:val="en-MY" w:eastAsia="en-MY"/>
        </w:rPr>
        <w:t>[</w:t>
      </w:r>
      <w:hyperlink w:anchor="_ENREF_29" w:tooltip="Swetha, 2017 #932" w:history="1">
        <w:r w:rsidRPr="0074604A">
          <w:rPr>
            <w:rFonts w:eastAsia="Times New Roman" w:cstheme="minorHAnsi"/>
            <w:bCs/>
            <w:sz w:val="24"/>
            <w:szCs w:val="24"/>
            <w:lang w:val="en-MY" w:eastAsia="en-MY"/>
          </w:rPr>
          <w:t>29</w:t>
        </w:r>
      </w:hyperlink>
      <w:r w:rsidRPr="0074604A">
        <w:rPr>
          <w:rFonts w:eastAsia="Times New Roman" w:cstheme="minorHAnsi"/>
          <w:bCs/>
          <w:sz w:val="24"/>
          <w:szCs w:val="24"/>
          <w:lang w:val="en-MY" w:eastAsia="en-MY"/>
        </w:rPr>
        <w:t>]</w:t>
      </w:r>
      <w:r w:rsidRPr="0074604A">
        <w:rPr>
          <w:rFonts w:eastAsia="Times New Roman" w:cstheme="minorHAnsi"/>
          <w:bCs/>
          <w:sz w:val="24"/>
          <w:szCs w:val="24"/>
          <w:lang w:val="en-MY" w:eastAsia="en-MY"/>
        </w:rPr>
        <w:fldChar w:fldCharType="end"/>
      </w:r>
    </w:p>
    <w:p w:rsidR="004874C8" w:rsidRPr="0074604A" w:rsidRDefault="004874C8" w:rsidP="002D34BA">
      <w:pPr>
        <w:spacing w:after="0" w:line="240" w:lineRule="auto"/>
        <w:rPr>
          <w:rFonts w:cstheme="minorHAnsi"/>
          <w:sz w:val="24"/>
          <w:szCs w:val="24"/>
          <w:lang w:val="en-MY" w:eastAsia="en-MY"/>
        </w:rPr>
      </w:pPr>
    </w:p>
    <w:p w:rsidR="004874C8" w:rsidRPr="0074604A" w:rsidRDefault="00EE5954">
      <w:pPr>
        <w:spacing w:after="0" w:line="240" w:lineRule="auto"/>
        <w:jc w:val="both"/>
        <w:rPr>
          <w:rFonts w:eastAsia="Times New Roman" w:cstheme="minorHAnsi"/>
          <w:b/>
          <w:sz w:val="24"/>
          <w:szCs w:val="24"/>
          <w:lang w:val="en-MY"/>
        </w:rPr>
      </w:pPr>
      <w:r w:rsidRPr="0074604A">
        <w:rPr>
          <w:rFonts w:cstheme="minorHAnsi"/>
          <w:b/>
          <w:sz w:val="24"/>
          <w:szCs w:val="24"/>
          <w:lang w:val="en-MY"/>
        </w:rPr>
        <w:t>2</w:t>
      </w:r>
      <w:r w:rsidRPr="0074604A">
        <w:rPr>
          <w:rFonts w:cstheme="minorHAnsi"/>
          <w:b/>
          <w:sz w:val="24"/>
          <w:szCs w:val="24"/>
          <w:lang w:val="en-US"/>
        </w:rPr>
        <w:t>.</w:t>
      </w:r>
      <w:r w:rsidRPr="0074604A">
        <w:rPr>
          <w:rFonts w:cstheme="minorHAnsi"/>
          <w:b/>
          <w:sz w:val="24"/>
          <w:szCs w:val="24"/>
          <w:lang w:val="en-MY"/>
        </w:rPr>
        <w:t>3</w:t>
      </w:r>
      <w:r w:rsidRPr="0074604A">
        <w:rPr>
          <w:rFonts w:cstheme="minorHAnsi"/>
          <w:b/>
          <w:sz w:val="24"/>
          <w:szCs w:val="24"/>
          <w:lang w:val="en-US"/>
        </w:rPr>
        <w:t xml:space="preserve"> </w:t>
      </w:r>
      <w:r w:rsidRPr="0074604A">
        <w:rPr>
          <w:rFonts w:cstheme="minorHAnsi"/>
          <w:b/>
          <w:sz w:val="24"/>
          <w:szCs w:val="24"/>
          <w:lang w:val="en-MY"/>
        </w:rPr>
        <w:t>Cryogenic Distillation</w:t>
      </w:r>
    </w:p>
    <w:p w:rsidR="00097DAD" w:rsidRPr="0074604A" w:rsidRDefault="00097DAD" w:rsidP="00097DAD">
      <w:pPr>
        <w:spacing w:after="0" w:line="240" w:lineRule="auto"/>
        <w:jc w:val="both"/>
        <w:rPr>
          <w:rFonts w:cstheme="minorHAnsi"/>
          <w:bCs/>
          <w:i/>
          <w:iCs/>
          <w:color w:val="FF0000"/>
          <w:sz w:val="24"/>
          <w:szCs w:val="24"/>
          <w:lang w:val="en-US"/>
        </w:rPr>
      </w:pPr>
    </w:p>
    <w:p w:rsidR="004874C8" w:rsidRPr="0074604A" w:rsidRDefault="00EE5954" w:rsidP="0074604A">
      <w:pPr>
        <w:spacing w:after="0" w:line="240" w:lineRule="auto"/>
        <w:ind w:firstLine="720"/>
        <w:jc w:val="both"/>
        <w:rPr>
          <w:rFonts w:cstheme="minorHAnsi"/>
          <w:sz w:val="24"/>
          <w:szCs w:val="24"/>
          <w:lang w:val="en-US" w:eastAsia="en-MY"/>
        </w:rPr>
      </w:pPr>
      <w:r w:rsidRPr="0074604A">
        <w:rPr>
          <w:rFonts w:cstheme="minorHAnsi"/>
          <w:sz w:val="24"/>
          <w:szCs w:val="24"/>
          <w:lang w:val="en-US" w:eastAsia="en-MY"/>
        </w:rPr>
        <w:t xml:space="preserve">Cryogenic distillation is a process which has a similar operating system as the conventional air distillation which can also be called as a cryogenic liquefaction process, Figure 4. This process starts with allowing the ambient air (feed gas) to be invaded and compressed by a multistage air compressor which will later be refined by air filter to eliminate the impurities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&lt;EndNote&gt;&lt;Cite&gt;&lt;Author&gt;Sunarso&lt;/Author&gt;&lt;Year&gt;2017&lt;/Year&gt;&lt;RecNum&gt;302&lt;/RecNum&gt;&lt;DisplayText&gt;(11)&lt;/DisplayText&gt;&lt;record&gt;&lt;rec-number&gt;302&lt;/rec-number&gt;&lt;foreign-keys&gt;&lt;key app="EN" db-id="a9td29dwrf2ea8erapx5efz99rdt2x5tx02e" timestamp="1524042142"&gt;302&lt;/key&gt;&lt;/foreign-keys&gt;&lt;ref-type name="Journal Article"&gt;17&lt;/ref-type&gt;&lt;contributors&gt;&lt;authors&gt;&lt;author&gt;Sunarso, J.&lt;/author&gt;&lt;author&gt;Hashim, S. S.&lt;/author&gt;&lt;author&gt;Lin, Y. S.&lt;/author&gt;&lt;author&gt;Liu, S. M.&lt;/author&gt;&lt;/authors&gt;&lt;/contributors&gt;&lt;titles&gt;&lt;title&gt;Membranes for helium recovery: An overview on the context, materials and future directions&lt;/title&gt;&lt;secondary-title&gt;Separation and Purification Technology&lt;/secondary-title&gt;&lt;/titles&gt;&lt;periodical&gt;&lt;full-title&gt;Separation and Purification Technology&lt;/full-title&gt;&lt;/periodical&gt;&lt;pages&gt;335-383&lt;/pages&gt;&lt;volume&gt;176&lt;/volume&gt;&lt;keywords&gt;&lt;keyword&gt;Helium&lt;/keyword&gt;&lt;keyword&gt;Membrane&lt;/keyword&gt;&lt;keyword&gt;Polymer&lt;/keyword&gt;&lt;keyword&gt;Silica&lt;/keyword&gt;&lt;keyword&gt;Zeolite&lt;/keyword&gt;&lt;/keywords&gt;&lt;dates&gt;&lt;year&gt;2017&lt;/year&gt;&lt;pub-dates&gt;&lt;date&gt;4/4/&lt;/date&gt;&lt;/pub-dates&gt;&lt;/dates&gt;&lt;isbn&gt;1383-5866&lt;/isbn&gt;&lt;urls&gt;&lt;related-urls&gt;&lt;url&gt;https://www.sciencedirect.com/science/article/pii/S1383586616320986&lt;/url&gt;&lt;/related-urls&gt;&lt;/urls&gt;&lt;electronic-resource-num&gt;https://doi.org/10.1016/j.seppur.2016.12.020&lt;/electronic-resource-num&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11" w:tooltip="Sunarso, 2017 #302" w:history="1">
        <w:r w:rsidRPr="0074604A">
          <w:rPr>
            <w:rFonts w:cstheme="minorHAnsi"/>
            <w:sz w:val="24"/>
            <w:szCs w:val="24"/>
            <w:lang w:val="en-US" w:eastAsia="en-MY"/>
          </w:rPr>
          <w:t>11</w:t>
        </w:r>
      </w:hyperlink>
      <w:r w:rsidRPr="0074604A">
        <w:rPr>
          <w:rFonts w:cstheme="minorHAnsi"/>
          <w:sz w:val="24"/>
          <w:szCs w:val="24"/>
          <w:lang w:val="en-US" w:eastAsia="en-MY"/>
        </w:rPr>
        <w:fldChar w:fldCharType="end"/>
      </w:r>
      <w:r w:rsidRPr="0074604A">
        <w:rPr>
          <w:rFonts w:cstheme="minorHAnsi"/>
          <w:sz w:val="24"/>
          <w:szCs w:val="24"/>
          <w:lang w:val="en-US" w:eastAsia="en-MY"/>
        </w:rPr>
        <w:t xml:space="preserve">]. This process is continued by reducing the compressed air temperature with the purposes of removing carbon dioxide, also tracing hydrocarbon and water vapor before the air is liquefied and transported into the distillation column. Here in the distillation column, the extraction of nitrogen will occur at the top of the column since nitrogen has a lower boiling point. Oxygen gas with a higher boiling point will be withdrawn from the bottom of the column. The remaining feed gas in the distillation column will undergo further purification process by repeating the procedures to obtain the desired oxygen concentration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&lt;EndNote&gt;&lt;Cite&gt;&lt;Author&gt;Sazali&lt;/Author&gt;&lt;Year&gt;2018&lt;/Year&gt;&lt;RecNum&gt;854&lt;/RecNum&gt;&lt;DisplayText&gt;(8)&lt;/DisplayText&gt;&lt;record&gt;&lt;rec-number&gt;854&lt;/rec-number&gt;&lt;foreign-keys&gt;&lt;key app="EN" db-id="a9td29dwrf2ea8erapx5efz99rdt2x5tx02e" timestamp="1556682062"&gt;854&lt;/key&gt;&lt;/foreign-keys&gt;&lt;ref-type name="Book"&gt;6&lt;/ref-type&gt;&lt;contributors&gt;&lt;authors&gt;&lt;author&gt;Sazali, Norazlianie&lt;/author&gt;&lt;author&gt;Norharyati, Wan&lt;/author&gt;&lt;author&gt;Ismail, Ahmad&lt;/author&gt;&lt;author&gt;Kadirgama, Kumaran&lt;/author&gt;&lt;author&gt;Samykano, Mahendran&lt;/author&gt;&lt;author&gt;Najafi, Gholamhassan&lt;/author&gt;&lt;author&gt;Izwanne Mahyon, Nur&lt;/author&gt;&lt;/authors&gt;&lt;/contributors&gt;&lt;titles&gt;&lt;title&gt;PI/NCC-Based Tubular Carbon Membrane: Influence of Aging Times Towards Oxygen Separation Performance&lt;/title&gt;&lt;/titles&gt;&lt;pages&gt;187-196&lt;/pages&gt;&lt;volume&gt;51&lt;/volume&gt;&lt;dates&gt;&lt;year&gt;2018&lt;/year&gt;&lt;/dates&gt;&lt;urls&gt;&lt;/urls&gt;&lt;/record&gt;&lt;/Cite&gt;&lt;/EndNote&gt;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8" w:tooltip="Sazali, 2018 #854" w:history="1">
        <w:r w:rsidRPr="0074604A">
          <w:rPr>
            <w:rFonts w:cstheme="minorHAnsi"/>
            <w:sz w:val="24"/>
            <w:szCs w:val="24"/>
            <w:lang w:val="en-US" w:eastAsia="en-MY"/>
          </w:rPr>
          <w:t>8</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xml:space="preserve">. Cryogenic distillation is capable to produce high purity oxygen which is more than 99% in a large volume of approximately more than 100 </w:t>
      </w:r>
      <w:proofErr w:type="spellStart"/>
      <w:r w:rsidRPr="0074604A">
        <w:rPr>
          <w:rFonts w:cstheme="minorHAnsi"/>
          <w:sz w:val="24"/>
          <w:szCs w:val="24"/>
          <w:lang w:val="en-US" w:eastAsia="en-MY"/>
        </w:rPr>
        <w:t>tonnes</w:t>
      </w:r>
      <w:proofErr w:type="spellEnd"/>
      <w:r w:rsidRPr="0074604A">
        <w:rPr>
          <w:rFonts w:cstheme="minorHAnsi"/>
          <w:sz w:val="24"/>
          <w:szCs w:val="24"/>
          <w:lang w:val="en-US" w:eastAsia="en-MY"/>
        </w:rPr>
        <w:t xml:space="preserve"> per day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&lt;EndNote&gt;&lt;Cite&gt;&lt;Author&gt;Popov&lt;/Author&gt;&lt;Year&gt;2019&lt;/Year&gt;&lt;RecNum&gt;767&lt;/RecNum&gt;&lt;DisplayText&gt;(12)&lt;/DisplayText&gt;&lt;record&gt;&lt;rec-number&gt;767&lt;/rec-number&gt;&lt;foreign-keys&gt;&lt;key app="EN" db-id="a9td29dwrf2ea8erapx5efz99rdt2x5tx02e" timestamp="1556637910"&gt;767&lt;/key&gt;&lt;/foreign-keys&gt;&lt;ref-type name="Journal Article"&gt;17&lt;/ref-type&gt;&lt;contributors&gt;&lt;authors&gt;&lt;author&gt;Popov, Dimityr&lt;/author&gt;&lt;author&gt;Fikiin, Kostadin&lt;/author&gt;&lt;author&gt;Stankov, Borislav&lt;/author&gt;&lt;author&gt;Alvarez, Graciela&lt;/author&gt;&lt;author&gt;Youbi-Idrissi, Mohammed&lt;/author&gt;&lt;author&gt;Damas, Alain&lt;/author&gt;&lt;author&gt;Evans, Judith&lt;/author&gt;&lt;author&gt;Brown, Tim&lt;/author&gt;&lt;/authors&gt;&lt;/contributors&gt;&lt;titles&gt;&lt;title&gt;Cryogenic heat exchangers for process cooling and renewable energy storage: A review&lt;/title&gt;&lt;secondary-title&gt;Applied Thermal Engineering&lt;/secondary-title&gt;&lt;/titles&gt;&lt;periodical&gt;&lt;full-title&gt;Applied Thermal Engineering&lt;/full-title&gt;&lt;/periodical&gt;&lt;pages&gt;275-290&lt;/pages&gt;&lt;volume&gt;153&lt;/volume&gt;&lt;keywords&gt;&lt;keyword&gt;Energy storage&lt;/keyword&gt;&lt;keyword&gt;Cryogenics&lt;/keyword&gt;&lt;keyword&gt;Heat exchanger&lt;/keyword&gt;&lt;keyword&gt;Heat transfer&lt;/keyword&gt;&lt;keyword&gt;Modeling&lt;/keyword&gt;&lt;keyword&gt;Optimization&lt;/keyword&gt;&lt;/keywords&gt;&lt;dates&gt;&lt;year&gt;2019&lt;/year&gt;&lt;pub-dates&gt;&lt;date&gt;2019/05/05/&lt;/date&gt;&lt;/pub-dates&gt;&lt;/dates&gt;&lt;isbn&gt;1359-4311&lt;/isbn&gt;&lt;urls&gt;&lt;related-urls&gt;&lt;url&gt;http://www.sciencedirect.com/science/article/pii/S1359431118336007&lt;/url&gt;&lt;/related-urls&gt;&lt;/urls&gt;&lt;electronic-resource-num&gt;https://doi.org/10.1016/j.applthermaleng.2019.02.106&lt;/electronic-resource-num&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12" w:tooltip="Popov, 2019 #767" w:history="1">
        <w:r w:rsidRPr="0074604A">
          <w:rPr>
            <w:rFonts w:cstheme="minorHAnsi"/>
            <w:sz w:val="24"/>
            <w:szCs w:val="24"/>
            <w:lang w:val="en-US" w:eastAsia="en-MY"/>
          </w:rPr>
          <w:t>12</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xml:space="preserve">. As of now, the gas producer companies, for example, Air Products and Linde yield oxygen and nitrogen for the industrial purpose from more than 5000 oxygen production plants globally by implementing cryogenic distillation technology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&lt;EndNote&gt;&lt;Cite&gt;&lt;Author&gt;Hu&lt;/Author&gt;&lt;Year&gt;2018&lt;/Year&gt;&lt;RecNum&gt;931&lt;/RecNum&gt;&lt;DisplayText&gt;(28)&lt;/DisplayText&gt;&lt;record&gt;&lt;rec-number&gt;931&lt;/rec-number&gt;&lt;foreign-keys&gt;&lt;key app="EN" db-id="a9td29dwrf2ea8erapx5efz99rdt2x5tx02e" timestamp="1561883745"&gt;931&lt;/key&gt;&lt;/foreign-keys&gt;&lt;ref-type name="Journal Article"&gt;17&lt;/ref-type&gt;&lt;contributors&gt;&lt;authors&gt;&lt;author&gt;Hu, Tianmiao&lt;/author&gt;&lt;author&gt;Zhou, Hangyue&lt;/author&gt;&lt;author&gt;Peng, Hui&lt;/author&gt;&lt;author&gt;Jiang, Heqing&lt;/author&gt;&lt;/authors&gt;&lt;/contributors&gt;&lt;titles&gt;&lt;title&gt;Nitrogen Production by Efficiently Removing Oxygen From Air Using a Perovskite Hollow-Fiber Membrane With Porous Catalytic Layer&lt;/title&gt;&lt;secondary-title&gt;Frontiers in chemistry&lt;/secondary-title&gt;&lt;alt-title&gt;Front Chem&lt;/alt-title&gt;&lt;/titles&gt;&lt;periodical&gt;&lt;full-title&gt;Frontiers in chemistry&lt;/full-title&gt;&lt;abbr-1&gt;Front Chem&lt;/abbr-1&gt;&lt;/periodical&gt;&lt;alt-periodical&gt;&lt;full-title&gt;Frontiers in chemistry&lt;/full-title&gt;&lt;abbr-1&gt;Front Chem&lt;/abbr-1&gt;&lt;/alt-periodical&gt;&lt;pages&gt;329-329&lt;/pages&gt;&lt;volume&gt;6&lt;/volume&gt;&lt;keywords&gt;&lt;keyword&gt;catalytic layer&lt;/keyword&gt;&lt;keyword&gt;hollow-fiber&lt;/keyword&gt;&lt;keyword&gt;nitrogen production&lt;/keyword&gt;&lt;keyword&gt;oxygen transport membrane&lt;/keyword&gt;&lt;keyword&gt;perovskite&lt;/keyword&gt;&lt;/keywords&gt;&lt;dates&gt;&lt;year&gt;2018&lt;/year&gt;&lt;/dates&gt;&lt;publisher&gt;Frontiers Media S.A.&lt;/publisher&gt;&lt;isbn&gt;2296-2646&lt;/isbn&gt;&lt;accession-num&gt;30128312&lt;/accession-num&gt;&lt;urls&gt;&lt;related-urls&gt;&lt;url&gt;https://www.ncbi.nlm.nih.gov/pubmed/30128312&lt;/url&gt;&lt;url&gt;https://www.ncbi.nlm.nih.gov/pmc/articles/PMC6087741/&lt;/url&gt;&lt;/related-urls&gt;&lt;/urls&gt;&lt;electronic-resource-num&gt;10.3389/fchem.2018.00329&lt;/electronic-resource-num&gt;&lt;remote-database-name&gt;PubMed&lt;/remote-database-name&gt;&lt;language&gt;eng&lt;/language&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28" w:tooltip="Hu, 2018 #931" w:history="1">
        <w:r w:rsidRPr="0074604A">
          <w:rPr>
            <w:rFonts w:cstheme="minorHAnsi"/>
            <w:sz w:val="24"/>
            <w:szCs w:val="24"/>
            <w:lang w:val="en-US" w:eastAsia="en-MY"/>
          </w:rPr>
          <w:t>28</w:t>
        </w:r>
      </w:hyperlink>
      <w:r w:rsidRPr="0074604A">
        <w:rPr>
          <w:rFonts w:cstheme="minorHAnsi"/>
          <w:sz w:val="24"/>
          <w:szCs w:val="24"/>
          <w:lang w:val="en-US" w:eastAsia="en-MY"/>
        </w:rPr>
        <w:fldChar w:fldCharType="end"/>
      </w:r>
      <w:r w:rsidRPr="0074604A">
        <w:rPr>
          <w:rFonts w:cstheme="minorHAnsi"/>
          <w:sz w:val="24"/>
          <w:szCs w:val="24"/>
          <w:lang w:val="en-US" w:eastAsia="en-MY"/>
        </w:rPr>
        <w:t>].</w:t>
      </w:r>
    </w:p>
    <w:p w:rsidR="005D10A2" w:rsidRPr="0074604A" w:rsidRDefault="005D10A2" w:rsidP="005D10A2">
      <w:pPr>
        <w:spacing w:after="0" w:line="240" w:lineRule="auto"/>
        <w:jc w:val="both"/>
        <w:rPr>
          <w:rFonts w:cstheme="minorHAnsi"/>
          <w:sz w:val="24"/>
          <w:szCs w:val="24"/>
          <w:lang w:val="en-US" w:eastAsia="en-MY"/>
        </w:rPr>
      </w:pPr>
    </w:p>
    <w:p w:rsidR="004874C8" w:rsidRPr="0074604A" w:rsidRDefault="00EE5954" w:rsidP="005B3A57">
      <w:pPr>
        <w:spacing w:after="0" w:line="240" w:lineRule="auto"/>
        <w:jc w:val="center"/>
        <w:rPr>
          <w:rFonts w:cstheme="minorHAnsi"/>
          <w:sz w:val="24"/>
          <w:szCs w:val="24"/>
          <w:lang w:val="en-MY" w:eastAsia="en-MY"/>
        </w:rPr>
      </w:pPr>
      <w:r w:rsidRPr="0074604A">
        <w:rPr>
          <w:rFonts w:cstheme="minorHAnsi"/>
          <w:noProof/>
          <w:sz w:val="24"/>
          <w:szCs w:val="24"/>
          <w:lang w:val="en-MY" w:eastAsia="en-MY"/>
        </w:rPr>
        <w:lastRenderedPageBreak/>
        <w:drawing>
          <wp:inline distT="0" distB="0" distL="0" distR="0">
            <wp:extent cx="4618494" cy="4809127"/>
            <wp:effectExtent l="0" t="0" r="0" b="0"/>
            <wp:docPr id="32" name="Picture 32" descr="C:\Users\SAFWAN\Desktop\figure 4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SAFWAN\Desktop\figure 4v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6327" b="4977"/>
                    <a:stretch/>
                  </pic:blipFill>
                  <pic:spPr bwMode="auto">
                    <a:xfrm>
                      <a:off x="0" y="0"/>
                      <a:ext cx="4664175" cy="4856694"/>
                    </a:xfrm>
                    <a:prstGeom prst="rect">
                      <a:avLst/>
                    </a:prstGeom>
                    <a:noFill/>
                    <a:ln>
                      <a:noFill/>
                    </a:ln>
                    <a:extLst>
                      <a:ext uri="{53640926-AAD7-44D8-BBD7-CCE9431645EC}">
                        <a14:shadowObscured xmlns:a14="http://schemas.microsoft.com/office/drawing/2010/main"/>
                      </a:ext>
                    </a:extLst>
                  </pic:spPr>
                </pic:pic>
              </a:graphicData>
            </a:graphic>
          </wp:inline>
        </w:drawing>
      </w:r>
    </w:p>
    <w:p w:rsidR="004874C8" w:rsidRPr="0074604A" w:rsidRDefault="00EE5954" w:rsidP="008D3D79">
      <w:pPr>
        <w:spacing w:after="0" w:line="240" w:lineRule="auto"/>
        <w:ind w:left="1985" w:right="1949"/>
        <w:jc w:val="center"/>
        <w:rPr>
          <w:rFonts w:eastAsia="Times New Roman" w:cstheme="minorHAnsi"/>
          <w:bCs/>
          <w:sz w:val="24"/>
          <w:szCs w:val="24"/>
          <w:lang w:val="en-MY" w:eastAsia="en-MY"/>
        </w:rPr>
      </w:pPr>
      <w:r w:rsidRPr="0074604A">
        <w:rPr>
          <w:rFonts w:eastAsia="Times New Roman" w:cstheme="minorHAnsi"/>
          <w:b/>
          <w:sz w:val="24"/>
          <w:szCs w:val="24"/>
          <w:lang w:eastAsia="en-MY"/>
        </w:rPr>
        <w:t>Fig</w:t>
      </w:r>
      <w:r w:rsidR="00401361" w:rsidRPr="0074604A">
        <w:rPr>
          <w:rFonts w:eastAsia="Times New Roman" w:cstheme="minorHAnsi"/>
          <w:b/>
          <w:sz w:val="24"/>
          <w:szCs w:val="24"/>
          <w:lang w:eastAsia="en-MY"/>
        </w:rPr>
        <w:t>ure</w:t>
      </w:r>
      <w:r w:rsidRPr="0074604A">
        <w:rPr>
          <w:rFonts w:eastAsia="Times New Roman" w:cstheme="minorHAnsi"/>
          <w:b/>
          <w:sz w:val="24"/>
          <w:szCs w:val="24"/>
          <w:lang w:eastAsia="en-MY"/>
        </w:rPr>
        <w:t xml:space="preserve"> </w:t>
      </w:r>
      <w:r w:rsidRPr="0074604A">
        <w:rPr>
          <w:rFonts w:eastAsia="Times New Roman" w:cstheme="minorHAnsi"/>
          <w:b/>
          <w:sz w:val="24"/>
          <w:szCs w:val="24"/>
          <w:lang w:val="en-US" w:eastAsia="en-MY"/>
        </w:rPr>
        <w:t>4</w:t>
      </w:r>
      <w:r w:rsidR="00401361" w:rsidRPr="0074604A">
        <w:rPr>
          <w:rFonts w:eastAsia="Times New Roman" w:cstheme="minorHAnsi"/>
          <w:b/>
          <w:sz w:val="24"/>
          <w:szCs w:val="24"/>
          <w:lang w:eastAsia="en-MY"/>
        </w:rPr>
        <w:t>:</w:t>
      </w:r>
      <w:r w:rsidRPr="0074604A">
        <w:rPr>
          <w:rFonts w:eastAsia="Times New Roman" w:cstheme="minorHAnsi"/>
          <w:b/>
          <w:sz w:val="24"/>
          <w:szCs w:val="24"/>
          <w:lang w:eastAsia="en-MY"/>
        </w:rPr>
        <w:t xml:space="preserve"> </w:t>
      </w:r>
      <w:r w:rsidRPr="0074604A">
        <w:rPr>
          <w:rFonts w:eastAsia="Times New Roman" w:cstheme="minorHAnsi"/>
          <w:bCs/>
          <w:sz w:val="24"/>
          <w:szCs w:val="24"/>
          <w:lang w:val="en-MY" w:eastAsia="en-MY"/>
        </w:rPr>
        <w:t xml:space="preserve">The schematic diagram of cryogenic distillation technology </w:t>
      </w:r>
      <w:r w:rsidRPr="0074604A">
        <w:rPr>
          <w:rFonts w:eastAsia="Times New Roman" w:cstheme="minorHAnsi"/>
          <w:bCs/>
          <w:sz w:val="24"/>
          <w:szCs w:val="24"/>
          <w:lang w:val="en-MY" w:eastAsia="en-MY"/>
        </w:rPr>
        <w:fldChar w:fldCharType="begin"/>
      </w:r>
      <w:r w:rsidRPr="0074604A">
        <w:rPr>
          <w:rFonts w:eastAsia="Times New Roman" w:cstheme="minorHAnsi"/>
          <w:bCs/>
          <w:sz w:val="24"/>
          <w:szCs w:val="24"/>
          <w:lang w:val="en-MY" w:eastAsia="en-MY"/>
        </w:rPr>
        <w:instrText xml:space="preserve"> ADDIN EN.CITE &lt;EndNote&gt;&lt;Cite&gt;&lt;Author&gt;Wang&lt;/Author&gt;&lt;Year&gt;2014&lt;/Year&gt;&lt;RecNum&gt;933&lt;/RecNum&gt;&lt;DisplayText&gt;(30)&lt;/DisplayText&gt;&lt;record&gt;&lt;rec-number&gt;933&lt;/rec-number&gt;&lt;foreign-keys&gt;&lt;key app="EN" db-id="a9td29dwrf2ea8erapx5efz99rdt2x5tx02e" timestamp="1561884241"&gt;933&lt;/key&gt;&lt;/foreign-keys&gt;&lt;ref-type name="Journal Article"&gt;17&lt;/ref-type&gt;&lt;contributors&gt;&lt;authors&gt;&lt;author&gt;Wang, Zhou&lt;/author&gt;&lt;author&gt;Bao, Lei&lt;/author&gt;&lt;author&gt;Hao, Xihuan&lt;/author&gt;&lt;author&gt;Ju, Yonglin&lt;/author&gt;&lt;/authors&gt;&lt;/contributors&gt;&lt;titles&gt;&lt;title&gt;Design and construction of a cryogenic distillation device for removal of krypton for liquid xenon dark matter detectors&lt;/title&gt;&lt;secondary-title&gt;Review of Scientific Instruments&lt;/secondary-title&gt;&lt;/titles&gt;&lt;periodical&gt;&lt;full-title&gt;Review of Scientific Instruments&lt;/full-title&gt;&lt;/periodical&gt;&lt;pages&gt;015116&lt;/pages&gt;&lt;volume&gt;85&lt;/volume&gt;&lt;number&gt;1&lt;/number&gt;&lt;dates&gt;&lt;year&gt;2014&lt;/year&gt;&lt;pub-dates&gt;&lt;date&gt;2014/01/01&lt;/date&gt;&lt;/pub-dates&gt;&lt;/dates&gt;&lt;publisher&gt;American Institute of Physics&lt;/publisher&gt;&lt;isbn&gt;0034-6748&lt;/isbn&gt;&lt;urls&gt;&lt;related-urls&gt;&lt;url&gt;https://doi.org/10.1063/1.4861537&lt;/url&gt;&lt;/related-urls&gt;&lt;/urls&gt;&lt;electronic-resource-num&gt;10.1063/1.4861537&lt;/electronic-resource-num&gt;&lt;access-date&gt;2019/06/30&lt;/access-date&gt;&lt;/record&gt;&lt;/Cite&gt;&lt;/EndNote&gt;</w:instrText>
      </w:r>
      <w:r w:rsidRPr="0074604A">
        <w:rPr>
          <w:rFonts w:eastAsia="Times New Roman" w:cstheme="minorHAnsi"/>
          <w:bCs/>
          <w:sz w:val="24"/>
          <w:szCs w:val="24"/>
          <w:lang w:val="en-MY" w:eastAsia="en-MY"/>
        </w:rPr>
        <w:fldChar w:fldCharType="separate"/>
      </w:r>
      <w:r w:rsidRPr="0074604A">
        <w:rPr>
          <w:rFonts w:eastAsia="Times New Roman" w:cstheme="minorHAnsi"/>
          <w:bCs/>
          <w:sz w:val="24"/>
          <w:szCs w:val="24"/>
          <w:lang w:val="en-MY" w:eastAsia="en-MY"/>
        </w:rPr>
        <w:t>[</w:t>
      </w:r>
      <w:hyperlink w:anchor="_ENREF_30" w:tooltip="Wang, 2014 #933" w:history="1">
        <w:r w:rsidRPr="0074604A">
          <w:rPr>
            <w:rFonts w:eastAsia="Times New Roman" w:cstheme="minorHAnsi"/>
            <w:bCs/>
            <w:sz w:val="24"/>
            <w:szCs w:val="24"/>
            <w:lang w:val="en-MY" w:eastAsia="en-MY"/>
          </w:rPr>
          <w:t>30</w:t>
        </w:r>
      </w:hyperlink>
      <w:r w:rsidRPr="0074604A">
        <w:rPr>
          <w:rFonts w:eastAsia="Times New Roman" w:cstheme="minorHAnsi"/>
          <w:bCs/>
          <w:sz w:val="24"/>
          <w:szCs w:val="24"/>
          <w:lang w:val="en-MY" w:eastAsia="en-MY"/>
        </w:rPr>
        <w:t>]</w:t>
      </w:r>
      <w:r w:rsidRPr="0074604A">
        <w:rPr>
          <w:rFonts w:eastAsia="Times New Roman" w:cstheme="minorHAnsi"/>
          <w:bCs/>
          <w:sz w:val="24"/>
          <w:szCs w:val="24"/>
          <w:lang w:val="en-MY" w:eastAsia="en-MY"/>
        </w:rPr>
        <w:fldChar w:fldCharType="end"/>
      </w:r>
    </w:p>
    <w:p w:rsidR="004874C8" w:rsidRPr="0074604A" w:rsidRDefault="004874C8" w:rsidP="005D10A2">
      <w:pPr>
        <w:spacing w:after="0" w:line="240" w:lineRule="auto"/>
        <w:jc w:val="both"/>
        <w:rPr>
          <w:rFonts w:eastAsia="SimSun" w:cstheme="minorHAnsi"/>
          <w:color w:val="222222"/>
          <w:sz w:val="24"/>
          <w:szCs w:val="24"/>
        </w:rPr>
      </w:pPr>
    </w:p>
    <w:p w:rsidR="004874C8" w:rsidRPr="0074604A" w:rsidRDefault="00EE5954" w:rsidP="005D10A2">
      <w:pPr>
        <w:spacing w:after="0" w:line="240" w:lineRule="auto"/>
        <w:jc w:val="both"/>
        <w:rPr>
          <w:rFonts w:eastAsia="Times New Roman" w:cstheme="minorHAnsi"/>
          <w:b/>
          <w:sz w:val="24"/>
          <w:szCs w:val="24"/>
          <w:lang w:val="en-MY"/>
        </w:rPr>
      </w:pPr>
      <w:r w:rsidRPr="0074604A">
        <w:rPr>
          <w:rFonts w:cstheme="minorHAnsi"/>
          <w:b/>
          <w:sz w:val="24"/>
          <w:szCs w:val="24"/>
          <w:lang w:val="en-MY"/>
        </w:rPr>
        <w:t>2.4</w:t>
      </w:r>
      <w:r w:rsidRPr="0074604A">
        <w:rPr>
          <w:rFonts w:cstheme="minorHAnsi"/>
          <w:b/>
          <w:sz w:val="24"/>
          <w:szCs w:val="24"/>
          <w:lang w:val="en-US"/>
        </w:rPr>
        <w:t xml:space="preserve"> </w:t>
      </w:r>
      <w:r w:rsidRPr="0074604A">
        <w:rPr>
          <w:rFonts w:cstheme="minorHAnsi"/>
          <w:b/>
          <w:sz w:val="24"/>
          <w:szCs w:val="24"/>
          <w:lang w:val="en-MY"/>
        </w:rPr>
        <w:t>Comparison of Gas Separation Technologies</w:t>
      </w:r>
    </w:p>
    <w:p w:rsidR="00097DAD" w:rsidRPr="0074604A" w:rsidRDefault="00097DAD" w:rsidP="00097DAD">
      <w:pPr>
        <w:spacing w:after="0" w:line="240" w:lineRule="auto"/>
        <w:jc w:val="both"/>
        <w:rPr>
          <w:rFonts w:eastAsia="SimSun" w:cstheme="minorHAnsi"/>
          <w:color w:val="222222"/>
          <w:sz w:val="24"/>
          <w:szCs w:val="24"/>
        </w:rPr>
      </w:pPr>
    </w:p>
    <w:p w:rsidR="004874C8" w:rsidRPr="0074604A" w:rsidRDefault="00EE5954" w:rsidP="0074604A">
      <w:pPr>
        <w:spacing w:after="0" w:line="240" w:lineRule="auto"/>
        <w:ind w:firstLine="720"/>
        <w:jc w:val="both"/>
        <w:rPr>
          <w:rFonts w:eastAsia="SimSun" w:cstheme="minorHAnsi"/>
          <w:color w:val="222222"/>
          <w:sz w:val="24"/>
          <w:szCs w:val="24"/>
          <w:lang w:val="en-US" w:eastAsia="en-MY"/>
        </w:rPr>
      </w:pPr>
      <w:r w:rsidRPr="0074604A">
        <w:rPr>
          <w:rFonts w:cstheme="minorHAnsi"/>
          <w:sz w:val="24"/>
          <w:szCs w:val="24"/>
          <w:lang w:val="en-US" w:eastAsia="en-MY"/>
        </w:rPr>
        <w:t xml:space="preserve">All of the gas separation technologies which are cryogenic distillation, pressure swing adsorption (PSA) and membrane have their unique process systems (explained earlier), advantages and disadvantages. For pressure swing adsorption, the solvent used (depends on the condition) can be recycled which will reduce cost. This technique is capable to produce high purity gas with a purity percentage of 95. The equipment required in this method is only suitable vessels that can withstand small pressure changes. The continuous monitoring and automation can be minimized as its operation is independent of humans. Suitable instrumentation and surveillance reduce costs. Although its system may reduce cost, the total cost which consists of other operating and maintenance (O&amp;M) costs is around $40 to $70 per </w:t>
      </w:r>
      <w:proofErr w:type="spellStart"/>
      <w:r w:rsidRPr="0074604A">
        <w:rPr>
          <w:rFonts w:cstheme="minorHAnsi"/>
          <w:sz w:val="24"/>
          <w:szCs w:val="24"/>
          <w:lang w:val="en-US" w:eastAsia="en-MY"/>
        </w:rPr>
        <w:t>tonne</w:t>
      </w:r>
      <w:proofErr w:type="spellEnd"/>
      <w:r w:rsidRPr="0074604A">
        <w:rPr>
          <w:rFonts w:cstheme="minorHAnsi"/>
          <w:sz w:val="24"/>
          <w:szCs w:val="24"/>
          <w:lang w:val="en-US" w:eastAsia="en-MY"/>
        </w:rPr>
        <w:t xml:space="preserve"> gas separated which can be considered expensive [45]. The system is incapable to control large gas concentration. For cryogenic distillation, it has a major advantage because its product is in liquid form with a very high gas purity of around 99.95% which is ready to be transported. This method requires very high energy and cost-ineffective to ensure the system is cooled. Its cost is approximately $32.7 per </w:t>
      </w:r>
      <w:proofErr w:type="spellStart"/>
      <w:r w:rsidRPr="0074604A">
        <w:rPr>
          <w:rFonts w:cstheme="minorHAnsi"/>
          <w:sz w:val="24"/>
          <w:szCs w:val="24"/>
          <w:lang w:val="en-US" w:eastAsia="en-MY"/>
        </w:rPr>
        <w:t>tonne</w:t>
      </w:r>
      <w:proofErr w:type="spellEnd"/>
      <w:r w:rsidRPr="0074604A">
        <w:rPr>
          <w:rFonts w:cstheme="minorHAnsi"/>
          <w:sz w:val="24"/>
          <w:szCs w:val="24"/>
          <w:lang w:val="en-US" w:eastAsia="en-MY"/>
        </w:rPr>
        <w:t xml:space="preserve"> of gas separated [46]. Both technologies can be improved, optimized and their limitations can be reduced. The advantage of membrane technology is its simplicity compared to pressure swing adsorption which needs swinging pressure equipment and cryogenic distillation that require equipment to withstand extreme </w:t>
      </w:r>
      <w:r w:rsidRPr="0074604A">
        <w:rPr>
          <w:rFonts w:cstheme="minorHAnsi"/>
          <w:sz w:val="24"/>
          <w:szCs w:val="24"/>
          <w:lang w:val="en-US" w:eastAsia="en-MY"/>
        </w:rPr>
        <w:lastRenderedPageBreak/>
        <w:t xml:space="preserve">operating temperature. The membrane separation process only needs membranes and fans. The compression of gas in membrane separation is smaller than in pressure swing adsorption. Generally, the product from this method has a low purity percentage. Most of the membranes are not strong enough towards high temperature and pressure changes. </w:t>
      </w:r>
      <w:r w:rsidR="00A4004E" w:rsidRPr="0074604A">
        <w:rPr>
          <w:rFonts w:cstheme="minorHAnsi"/>
          <w:sz w:val="24"/>
          <w:szCs w:val="24"/>
          <w:lang w:val="en-US" w:eastAsia="en-MY"/>
        </w:rPr>
        <w:t>Furthermore, it has been reported that an automated membrane gas adsorption (MGA) control system could improve the membrane performances [47].</w:t>
      </w:r>
    </w:p>
    <w:p w:rsidR="004874C8" w:rsidRPr="0074604A" w:rsidRDefault="004874C8" w:rsidP="00066FBE">
      <w:pPr>
        <w:spacing w:after="0" w:line="240" w:lineRule="auto"/>
        <w:rPr>
          <w:rFonts w:cstheme="minorHAnsi"/>
          <w:sz w:val="24"/>
          <w:szCs w:val="24"/>
          <w:lang w:val="en-MY" w:eastAsia="en-MY"/>
        </w:rPr>
      </w:pPr>
    </w:p>
    <w:p w:rsidR="004874C8" w:rsidRPr="0074604A" w:rsidRDefault="00EE5954">
      <w:pPr>
        <w:spacing w:after="0" w:line="240" w:lineRule="auto"/>
        <w:jc w:val="both"/>
        <w:rPr>
          <w:rFonts w:eastAsia="Times New Roman" w:cstheme="minorHAnsi"/>
          <w:i/>
          <w:iCs/>
          <w:sz w:val="24"/>
          <w:szCs w:val="24"/>
          <w:lang w:val="en-MY"/>
        </w:rPr>
      </w:pPr>
      <w:r w:rsidRPr="0074604A">
        <w:rPr>
          <w:rFonts w:cstheme="minorHAnsi"/>
          <w:b/>
          <w:sz w:val="24"/>
          <w:szCs w:val="24"/>
          <w:lang w:val="en-MY"/>
        </w:rPr>
        <w:t>3</w:t>
      </w:r>
      <w:r w:rsidRPr="0074604A">
        <w:rPr>
          <w:rFonts w:cstheme="minorHAnsi"/>
          <w:b/>
          <w:sz w:val="24"/>
          <w:szCs w:val="24"/>
          <w:lang w:val="en-US"/>
        </w:rPr>
        <w:t>.</w:t>
      </w:r>
      <w:r w:rsidR="00066FBE" w:rsidRPr="0074604A">
        <w:rPr>
          <w:rFonts w:cstheme="minorHAnsi"/>
          <w:b/>
          <w:sz w:val="24"/>
          <w:szCs w:val="24"/>
          <w:lang w:val="en-MY"/>
        </w:rPr>
        <w:t xml:space="preserve"> </w:t>
      </w:r>
      <w:r w:rsidRPr="0074604A">
        <w:rPr>
          <w:rFonts w:cstheme="minorHAnsi"/>
          <w:b/>
          <w:sz w:val="24"/>
          <w:szCs w:val="24"/>
          <w:lang w:val="en-MY"/>
        </w:rPr>
        <w:t>C</w:t>
      </w:r>
      <w:r w:rsidR="00097DAD" w:rsidRPr="0074604A">
        <w:rPr>
          <w:rFonts w:cstheme="minorHAnsi"/>
          <w:b/>
          <w:sz w:val="24"/>
          <w:szCs w:val="24"/>
          <w:lang w:val="en-MY"/>
        </w:rPr>
        <w:t>ONFIGURATION OF MEMBRANE MODULE</w:t>
      </w:r>
    </w:p>
    <w:p w:rsidR="00097DAD" w:rsidRPr="0074604A" w:rsidRDefault="00097DAD" w:rsidP="00097DAD">
      <w:pPr>
        <w:spacing w:after="0" w:line="240" w:lineRule="auto"/>
        <w:jc w:val="both"/>
        <w:rPr>
          <w:rFonts w:cstheme="minorHAnsi"/>
          <w:color w:val="FF0000"/>
          <w:sz w:val="24"/>
          <w:szCs w:val="24"/>
          <w:lang w:val="en-US"/>
        </w:rPr>
      </w:pPr>
    </w:p>
    <w:p w:rsidR="004874C8" w:rsidRPr="0074604A" w:rsidRDefault="00EE5954" w:rsidP="0074604A">
      <w:pPr>
        <w:spacing w:after="0" w:line="240" w:lineRule="auto"/>
        <w:ind w:firstLine="720"/>
        <w:jc w:val="both"/>
        <w:rPr>
          <w:rFonts w:cstheme="minorHAnsi"/>
          <w:sz w:val="24"/>
          <w:szCs w:val="24"/>
          <w:lang w:val="en-US" w:eastAsia="en-MY"/>
        </w:rPr>
      </w:pPr>
      <w:r w:rsidRPr="0074604A">
        <w:rPr>
          <w:rFonts w:cstheme="minorHAnsi"/>
          <w:sz w:val="24"/>
          <w:szCs w:val="24"/>
          <w:lang w:val="en-US" w:eastAsia="en-MY"/>
        </w:rPr>
        <w:t xml:space="preserve">Generally, membrane configurations can be categorized into two, which are supported (flat sheet and tube) and unsupported (flat sheet, capillary, and hollow fiber membrane), Figure 5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&lt;EndNote&gt;&lt;Cite&gt;&lt;Author&gt;Saeidi&lt;/Author&gt;&lt;Year&gt;2014&lt;/Year&gt;&lt;RecNum&gt;644&lt;/RecNum&gt;&lt;DisplayText&gt;(31)&lt;/DisplayText&gt;&lt;record&gt;&lt;rec-number&gt;644&lt;/rec-number&gt;&lt;foreign-keys&gt;&lt;key app="EN" db-id="a9td29dwrf2ea8erapx5efz99rdt2x5tx02e" timestamp="1544857310"&gt;644&lt;/key&gt;&lt;/foreign-keys&gt;&lt;ref-type name="Journal Article"&gt;17&lt;/ref-type&gt;&lt;contributors&gt;&lt;authors&gt;&lt;author&gt;Saeidi, Samrand&lt;/author&gt;&lt;author&gt;Amin, Nor Aishah Saidina&lt;/author&gt;&lt;author&gt;Rahimpour, Mohammad Reza&lt;/author&gt;&lt;/authors&gt;&lt;/contributors&gt;&lt;titles&gt;&lt;title&gt;Hydrogenation of CO2 to value-added products—A review and potential future developments&lt;/title&gt;&lt;secondary-title&gt;Journal of CO2 Utilization&lt;/secondary-title&gt;&lt;/titles&gt;&lt;periodical&gt;&lt;full-title&gt;Journal of CO2 Utilization&lt;/full-title&gt;&lt;/periodical&gt;&lt;pages&gt;66-81&lt;/pages&gt;&lt;volume&gt;5&lt;/volume&gt;&lt;keywords&gt;&lt;keyword&gt;CO Hydrogenation&lt;/keyword&gt;&lt;keyword&gt;Reactor type&lt;/keyword&gt;&lt;keyword&gt;Catalyst type&lt;/keyword&gt;&lt;keyword&gt;Dual type membrane reactor&lt;/keyword&gt;&lt;keyword&gt;Hydrocarbons&lt;/keyword&gt;&lt;keyword&gt;Methanol synthesis&lt;/keyword&gt;&lt;/keywords&gt;&lt;dates&gt;&lt;year&gt;2014&lt;/year&gt;&lt;pub-dates&gt;&lt;date&gt;2014/03/01/&lt;/date&gt;&lt;/pub-dates&gt;&lt;/dates&gt;&lt;isbn&gt;2212-9820&lt;/isbn&gt;&lt;urls&gt;&lt;related-urls&gt;&lt;url&gt;http://www.sciencedirect.com/science/article/pii/S2212982013000656&lt;/url&gt;&lt;/related-urls&gt;&lt;/urls&gt;&lt;electronic-resource-num&gt;https://doi.org/10.1016/j.jcou.2013.12.005&lt;/electronic-resource-num&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31" w:tooltip="Saeidi, 2014 #644" w:history="1">
        <w:r w:rsidRPr="0074604A">
          <w:rPr>
            <w:rFonts w:cstheme="minorHAnsi"/>
            <w:sz w:val="24"/>
            <w:szCs w:val="24"/>
            <w:lang w:val="en-US" w:eastAsia="en-MY"/>
          </w:rPr>
          <w:t>31</w:t>
        </w:r>
      </w:hyperlink>
      <w:r w:rsidRPr="0074604A">
        <w:rPr>
          <w:rFonts w:cstheme="minorHAnsi"/>
          <w:sz w:val="24"/>
          <w:szCs w:val="24"/>
          <w:lang w:val="en-US" w:eastAsia="en-MY"/>
        </w:rPr>
        <w:fldChar w:fldCharType="end"/>
      </w:r>
      <w:r w:rsidRPr="0074604A">
        <w:rPr>
          <w:rFonts w:cstheme="minorHAnsi"/>
          <w:sz w:val="24"/>
          <w:szCs w:val="24"/>
          <w:lang w:val="en-US" w:eastAsia="en-MY"/>
        </w:rPr>
        <w:t xml:space="preserve">]. The membrane module is designed with the objectives to obtain membrane with high surface to volume ratio, high efficiency of separation performance and low-pressure drop. Flat sheet membrane configuration with low packing density and poor gas flow pattern is not compatible with gas separation that involves the passing through of high-pressure driving force </w:t>
      </w:r>
      <w:r w:rsidRPr="0074604A">
        <w:rPr>
          <w:rFonts w:cstheme="minorHAnsi"/>
          <w:sz w:val="24"/>
          <w:szCs w:val="24"/>
          <w:lang w:val="en-US" w:eastAsia="en-MY"/>
        </w:rPr>
        <w:fldChar w:fldCharType="begin"/>
      </w:r>
      <w:r w:rsidRPr="0074604A">
        <w:rPr>
          <w:rFonts w:cstheme="minorHAnsi"/>
          <w:sz w:val="24"/>
          <w:szCs w:val="24"/>
          <w:lang w:val="en-US" w:eastAsia="en-MY"/>
        </w:rPr>
        <w:instrText xml:space="preserve"> ADDIN EN.CITE &lt;EndNote&gt;&lt;Cite&gt;&lt;Author&gt;Yuan&lt;/Author&gt;&lt;Year&gt;2018&lt;/Year&gt;&lt;RecNum&gt;617&lt;/RecNum&gt;&lt;DisplayText&gt;(32)&lt;/DisplayText&gt;&lt;record&gt;&lt;rec-number&gt;617&lt;/rec-number&gt;&lt;foreign-keys&gt;&lt;key app="EN" db-id="a9td29dwrf2ea8erapx5efz99rdt2x5tx02e" timestamp="1543387632"&gt;617&lt;/key&gt;&lt;/foreign-keys&gt;&lt;ref-type name="Journal Article"&gt;17&lt;/ref-type&gt;&lt;contributors&gt;&lt;authors&gt;&lt;author&gt;Yuan, Shangqin&lt;/author&gt;&lt;author&gt;Shen, Fei&lt;/author&gt;&lt;author&gt;Chua, Chee Kai&lt;/author&gt;&lt;author&gt;Zhou, Kun&lt;/author&gt;&lt;/authors&gt;&lt;/contributors&gt;&lt;titles&gt;&lt;title&gt;Polymeric composites for powder-based additive manufacturing: Materials and applications&lt;/title&gt;&lt;secondary-title&gt;Progress in Polymer Science&lt;/secondary-title&gt;&lt;/titles&gt;&lt;periodical&gt;&lt;full-title&gt;Progress in Polymer Science&lt;/full-title&gt;&lt;/periodical&gt;&lt;keywords&gt;&lt;keyword&gt;Additive manufacturing&lt;/keyword&gt;&lt;keyword&gt;3D printing&lt;/keyword&gt;&lt;keyword&gt;Selective laser sintering&lt;/keyword&gt;&lt;keyword&gt;Powder-based&lt;/keyword&gt;&lt;keyword&gt;Polymeric composites&lt;/keyword&gt;&lt;/keywords&gt;&lt;dates&gt;&lt;year&gt;2018&lt;/year&gt;&lt;pub-dates&gt;&lt;date&gt;2018/11/07/&lt;/date&gt;&lt;/pub-dates&gt;&lt;/dates&gt;&lt;isbn&gt;0079-6700&lt;/isbn&gt;&lt;urls&gt;&lt;related-urls&gt;&lt;url&gt;http://www.sciencedirect.com/science/article/pii/S0079670018300261&lt;/url&gt;&lt;/related-urls&gt;&lt;/urls&gt;&lt;electronic-resource-num&gt;https://doi.org/10.1016/j.progpolymsci.2018.11.001&lt;/electronic-resource-num&gt;&lt;/record&gt;&lt;/Cite&gt;&lt;/EndNote&gt;</w:instrText>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32" w:tooltip="Yuan, 2018 #617" w:history="1">
        <w:r w:rsidRPr="0074604A">
          <w:rPr>
            <w:rFonts w:cstheme="minorHAnsi"/>
            <w:sz w:val="24"/>
            <w:szCs w:val="24"/>
            <w:lang w:val="en-US" w:eastAsia="en-MY"/>
          </w:rPr>
          <w:t>32</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Hollow fiber and spiral wound membrane configurations are more preferable in the gas separation industry. Both hollow fiber and spiral wound membrane modules are composed of a flat membrane sheet. The hollow fiber membrane is formed by packing the flat sheet membrane while the spiral wound membrane module is formed by rolling the flat sheet membrane creating envelope layers which will be separated by a spacer. Other than capable to withstand high pressure, the surface to volume ratio of these membrane configurations can be optimized.</w:t>
      </w:r>
    </w:p>
    <w:p w:rsidR="004874C8" w:rsidRPr="0074604A" w:rsidRDefault="004874C8">
      <w:pPr>
        <w:spacing w:after="0" w:line="240" w:lineRule="auto"/>
        <w:ind w:firstLine="720"/>
        <w:jc w:val="both"/>
        <w:rPr>
          <w:rFonts w:cstheme="minorHAnsi"/>
          <w:sz w:val="24"/>
          <w:szCs w:val="24"/>
          <w:lang w:val="en-US" w:eastAsia="en-MY"/>
        </w:rPr>
      </w:pPr>
    </w:p>
    <w:p w:rsidR="004874C8" w:rsidRPr="0074604A" w:rsidRDefault="00EE5954" w:rsidP="004E4E4C">
      <w:pPr>
        <w:spacing w:after="0" w:line="240" w:lineRule="auto"/>
        <w:jc w:val="center"/>
        <w:rPr>
          <w:rFonts w:cstheme="minorHAnsi"/>
          <w:sz w:val="24"/>
          <w:szCs w:val="24"/>
          <w:lang w:val="en-MY" w:eastAsia="en-MY"/>
        </w:rPr>
      </w:pPr>
      <w:r w:rsidRPr="0074604A">
        <w:rPr>
          <w:rFonts w:cstheme="minorHAnsi"/>
          <w:noProof/>
          <w:sz w:val="24"/>
          <w:szCs w:val="24"/>
          <w:lang w:val="en-MY" w:eastAsia="en-MY"/>
        </w:rPr>
        <w:drawing>
          <wp:inline distT="0" distB="0" distL="0" distR="0">
            <wp:extent cx="4052570" cy="4038600"/>
            <wp:effectExtent l="0" t="0" r="5080" b="0"/>
            <wp:docPr id="33" name="Picture 33" descr="C:\Users\SAFWAN\Desktop\figure 5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SAFWAN\Desktop\figure 5av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 r="14310" b="3667"/>
                    <a:stretch/>
                  </pic:blipFill>
                  <pic:spPr bwMode="auto">
                    <a:xfrm>
                      <a:off x="0" y="0"/>
                      <a:ext cx="4096103" cy="4081983"/>
                    </a:xfrm>
                    <a:prstGeom prst="rect">
                      <a:avLst/>
                    </a:prstGeom>
                    <a:noFill/>
                    <a:ln>
                      <a:noFill/>
                    </a:ln>
                    <a:extLst>
                      <a:ext uri="{53640926-AAD7-44D8-BBD7-CCE9431645EC}">
                        <a14:shadowObscured xmlns:a14="http://schemas.microsoft.com/office/drawing/2010/main"/>
                      </a:ext>
                    </a:extLst>
                  </pic:spPr>
                </pic:pic>
              </a:graphicData>
            </a:graphic>
          </wp:inline>
        </w:drawing>
      </w:r>
    </w:p>
    <w:p w:rsidR="004874C8" w:rsidRPr="0074604A" w:rsidRDefault="00EE5954" w:rsidP="00115C5E">
      <w:pPr>
        <w:spacing w:after="0" w:line="240" w:lineRule="auto"/>
        <w:jc w:val="center"/>
        <w:rPr>
          <w:rFonts w:cstheme="minorHAnsi"/>
          <w:sz w:val="24"/>
          <w:szCs w:val="24"/>
          <w:lang w:val="en-US" w:eastAsia="en-MY"/>
        </w:rPr>
      </w:pPr>
      <w:r w:rsidRPr="0074604A">
        <w:rPr>
          <w:rFonts w:cstheme="minorHAnsi"/>
          <w:sz w:val="24"/>
          <w:szCs w:val="24"/>
          <w:lang w:val="en-US" w:eastAsia="en-MY"/>
        </w:rPr>
        <w:t>(a)</w:t>
      </w:r>
    </w:p>
    <w:p w:rsidR="004874C8" w:rsidRPr="0074604A" w:rsidRDefault="00EE5954" w:rsidP="00FA5B66">
      <w:pPr>
        <w:spacing w:after="0" w:line="240" w:lineRule="auto"/>
        <w:jc w:val="center"/>
        <w:rPr>
          <w:rFonts w:cstheme="minorHAnsi"/>
          <w:sz w:val="24"/>
          <w:szCs w:val="24"/>
          <w:lang w:val="en-MY" w:eastAsia="en-MY"/>
        </w:rPr>
      </w:pPr>
      <w:r w:rsidRPr="0074604A">
        <w:rPr>
          <w:rFonts w:cstheme="minorHAnsi"/>
          <w:noProof/>
          <w:sz w:val="24"/>
          <w:szCs w:val="24"/>
          <w:lang w:val="en-MY" w:eastAsia="en-MY"/>
        </w:rPr>
        <w:lastRenderedPageBreak/>
        <w:drawing>
          <wp:inline distT="0" distB="0" distL="0" distR="0">
            <wp:extent cx="5095875" cy="1933890"/>
            <wp:effectExtent l="0" t="0" r="0" b="9525"/>
            <wp:docPr id="34" name="Picture 34" descr="C:\Users\SAFWAN\Desktop\Hilton_Night_11_x_14_300_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SAFWAN\Desktop\Hilton_Night_11_x_14_300_dpi.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4642"/>
                    <a:stretch/>
                  </pic:blipFill>
                  <pic:spPr bwMode="auto">
                    <a:xfrm>
                      <a:off x="0" y="0"/>
                      <a:ext cx="5115786" cy="1941446"/>
                    </a:xfrm>
                    <a:prstGeom prst="rect">
                      <a:avLst/>
                    </a:prstGeom>
                    <a:noFill/>
                    <a:ln>
                      <a:noFill/>
                    </a:ln>
                    <a:extLst>
                      <a:ext uri="{53640926-AAD7-44D8-BBD7-CCE9431645EC}">
                        <a14:shadowObscured xmlns:a14="http://schemas.microsoft.com/office/drawing/2010/main"/>
                      </a:ext>
                    </a:extLst>
                  </pic:spPr>
                </pic:pic>
              </a:graphicData>
            </a:graphic>
          </wp:inline>
        </w:drawing>
      </w:r>
    </w:p>
    <w:p w:rsidR="004874C8" w:rsidRPr="0074604A" w:rsidRDefault="00EE5954" w:rsidP="001D78F4">
      <w:pPr>
        <w:spacing w:after="0" w:line="240" w:lineRule="auto"/>
        <w:jc w:val="center"/>
        <w:rPr>
          <w:rFonts w:cstheme="minorHAnsi"/>
          <w:sz w:val="24"/>
          <w:szCs w:val="24"/>
          <w:lang w:val="en-US" w:eastAsia="en-MY"/>
        </w:rPr>
      </w:pPr>
      <w:r w:rsidRPr="0074604A">
        <w:rPr>
          <w:rFonts w:cstheme="minorHAnsi"/>
          <w:sz w:val="24"/>
          <w:szCs w:val="24"/>
          <w:lang w:val="en-US" w:eastAsia="en-MY"/>
        </w:rPr>
        <w:t>(b)</w:t>
      </w:r>
    </w:p>
    <w:p w:rsidR="004874C8" w:rsidRPr="0074604A" w:rsidRDefault="004874C8" w:rsidP="001D78F4">
      <w:pPr>
        <w:spacing w:after="0" w:line="240" w:lineRule="auto"/>
        <w:ind w:firstLine="720"/>
        <w:jc w:val="center"/>
        <w:rPr>
          <w:rFonts w:cstheme="minorHAnsi"/>
          <w:sz w:val="24"/>
          <w:szCs w:val="24"/>
          <w:lang w:val="en-US" w:eastAsia="en-MY"/>
        </w:rPr>
      </w:pPr>
    </w:p>
    <w:p w:rsidR="004874C8" w:rsidRPr="0074604A" w:rsidRDefault="00EE5954" w:rsidP="001D78F4">
      <w:pPr>
        <w:spacing w:after="0" w:line="240" w:lineRule="auto"/>
        <w:jc w:val="center"/>
        <w:rPr>
          <w:rFonts w:cstheme="minorHAnsi"/>
          <w:sz w:val="24"/>
          <w:szCs w:val="24"/>
          <w:lang w:val="en-MY" w:eastAsia="en-MY"/>
        </w:rPr>
      </w:pPr>
      <w:r w:rsidRPr="0074604A">
        <w:rPr>
          <w:rFonts w:cstheme="minorHAnsi"/>
          <w:noProof/>
          <w:sz w:val="24"/>
          <w:szCs w:val="24"/>
          <w:lang w:val="en-MY" w:eastAsia="en-MY"/>
        </w:rPr>
        <w:drawing>
          <wp:inline distT="0" distB="0" distL="0" distR="0">
            <wp:extent cx="5346065" cy="2590800"/>
            <wp:effectExtent l="0" t="0" r="6985" b="0"/>
            <wp:docPr id="35" name="Picture 35" descr="C:\Users\SAFWAN\Desktop\figure 5c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SAFWAN\Desktop\figure 5cv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232" t="2158"/>
                    <a:stretch/>
                  </pic:blipFill>
                  <pic:spPr bwMode="auto">
                    <a:xfrm>
                      <a:off x="0" y="0"/>
                      <a:ext cx="5346065"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4874C8" w:rsidRPr="0074604A" w:rsidRDefault="00EE5954" w:rsidP="001D78F4">
      <w:pPr>
        <w:spacing w:after="0" w:line="240" w:lineRule="auto"/>
        <w:jc w:val="center"/>
        <w:rPr>
          <w:rFonts w:cstheme="minorHAnsi"/>
          <w:sz w:val="24"/>
          <w:szCs w:val="24"/>
          <w:lang w:val="en-US" w:eastAsia="en-MY"/>
        </w:rPr>
      </w:pPr>
      <w:r w:rsidRPr="0074604A">
        <w:rPr>
          <w:rFonts w:cstheme="minorHAnsi"/>
          <w:sz w:val="24"/>
          <w:szCs w:val="24"/>
          <w:lang w:val="en-US" w:eastAsia="en-MY"/>
        </w:rPr>
        <w:t>(c)</w:t>
      </w:r>
    </w:p>
    <w:p w:rsidR="004874C8" w:rsidRPr="0074604A" w:rsidRDefault="00EE5954" w:rsidP="007C7AAB">
      <w:pPr>
        <w:spacing w:after="0" w:line="240" w:lineRule="auto"/>
        <w:ind w:left="709" w:right="674"/>
        <w:jc w:val="both"/>
        <w:rPr>
          <w:rFonts w:eastAsia="Times New Roman" w:cstheme="minorHAnsi"/>
          <w:bCs/>
          <w:sz w:val="24"/>
          <w:szCs w:val="24"/>
          <w:lang w:val="en-MY" w:eastAsia="en-MY"/>
        </w:rPr>
      </w:pPr>
      <w:r w:rsidRPr="0074604A">
        <w:rPr>
          <w:rFonts w:eastAsia="Times New Roman" w:cstheme="minorHAnsi"/>
          <w:b/>
          <w:sz w:val="24"/>
          <w:szCs w:val="24"/>
          <w:lang w:eastAsia="en-MY"/>
        </w:rPr>
        <w:t>Fig</w:t>
      </w:r>
      <w:r w:rsidR="00401361" w:rsidRPr="0074604A">
        <w:rPr>
          <w:rFonts w:eastAsia="Times New Roman" w:cstheme="minorHAnsi"/>
          <w:b/>
          <w:sz w:val="24"/>
          <w:szCs w:val="24"/>
          <w:lang w:eastAsia="en-MY"/>
        </w:rPr>
        <w:t>ure</w:t>
      </w:r>
      <w:r w:rsidRPr="0074604A">
        <w:rPr>
          <w:rFonts w:eastAsia="Times New Roman" w:cstheme="minorHAnsi"/>
          <w:b/>
          <w:sz w:val="24"/>
          <w:szCs w:val="24"/>
          <w:lang w:eastAsia="en-MY"/>
        </w:rPr>
        <w:t xml:space="preserve"> </w:t>
      </w:r>
      <w:r w:rsidRPr="0074604A">
        <w:rPr>
          <w:rFonts w:eastAsia="Times New Roman" w:cstheme="minorHAnsi"/>
          <w:b/>
          <w:sz w:val="24"/>
          <w:szCs w:val="24"/>
          <w:lang w:val="en-US" w:eastAsia="en-MY"/>
        </w:rPr>
        <w:t>5</w:t>
      </w:r>
      <w:r w:rsidR="00401361" w:rsidRPr="0074604A">
        <w:rPr>
          <w:rFonts w:eastAsia="Times New Roman" w:cstheme="minorHAnsi"/>
          <w:b/>
          <w:sz w:val="24"/>
          <w:szCs w:val="24"/>
          <w:lang w:eastAsia="en-MY"/>
        </w:rPr>
        <w:t>:</w:t>
      </w:r>
      <w:r w:rsidRPr="0074604A">
        <w:rPr>
          <w:rFonts w:eastAsia="Times New Roman" w:cstheme="minorHAnsi"/>
          <w:b/>
          <w:sz w:val="24"/>
          <w:szCs w:val="24"/>
          <w:lang w:eastAsia="en-MY"/>
        </w:rPr>
        <w:t xml:space="preserve"> </w:t>
      </w:r>
      <w:r w:rsidRPr="0074604A">
        <w:rPr>
          <w:rFonts w:eastAsia="Times New Roman" w:cstheme="minorHAnsi"/>
          <w:bCs/>
          <w:sz w:val="24"/>
          <w:szCs w:val="24"/>
          <w:lang w:val="en-MY" w:eastAsia="en-MY"/>
        </w:rPr>
        <w:t xml:space="preserve">Membrane configurations: (a) flat sheet membrane </w:t>
      </w:r>
      <w:r w:rsidRPr="0074604A">
        <w:rPr>
          <w:rFonts w:eastAsia="Times New Roman" w:cstheme="minorHAnsi"/>
          <w:bCs/>
          <w:sz w:val="24"/>
          <w:szCs w:val="24"/>
          <w:lang w:val="en-MY" w:eastAsia="en-MY"/>
        </w:rPr>
        <w:fldChar w:fldCharType="begin"/>
      </w:r>
      <w:r w:rsidRPr="0074604A">
        <w:rPr>
          <w:rFonts w:eastAsia="Times New Roman" w:cstheme="minorHAnsi"/>
          <w:bCs/>
          <w:sz w:val="24"/>
          <w:szCs w:val="24"/>
          <w:lang w:val="en-MY" w:eastAsia="en-MY"/>
        </w:rPr>
        <w:instrText xml:space="preserve"> ADDIN EN.CITE &lt;EndNote&gt;&lt;Cite&gt;&lt;Author&gt;Tan&lt;/Author&gt;&lt;Year&gt;2013&lt;/Year&gt;&lt;RecNum&gt;934&lt;/RecNum&gt;&lt;DisplayText&gt;(33)&lt;/DisplayText&gt;&lt;record&gt;&lt;rec-number&gt;934&lt;/rec-number&gt;&lt;foreign-keys&gt;&lt;key app="EN" db-id="a9td29dwrf2ea8erapx5efz99rdt2x5tx02e" timestamp="1561892344"&gt;934&lt;/key&gt;&lt;/foreign-keys&gt;&lt;ref-type name="Book Section"&gt;5&lt;/ref-type&gt;&lt;contributors&gt;&lt;authors&gt;&lt;author&gt;Tan, X.&lt;/author&gt;&lt;author&gt;Li, K.&lt;/author&gt;&lt;/authors&gt;&lt;secondary-authors&gt;&lt;author&gt;Basile, Angelo&lt;/author&gt;&lt;/secondary-authors&gt;&lt;/contributors&gt;&lt;titles&gt;&lt;title&gt;7 - Dense ceramic membranes for membrane reactors&lt;/title&gt;&lt;secondary-title&gt;Handbook of Membrane Reactors&lt;/secondary-title&gt;&lt;/titles&gt;&lt;pages&gt;271-297&lt;/pages&gt;&lt;volume&gt;1&lt;/volume&gt;&lt;keywords&gt;&lt;keyword&gt;membrane reactors&lt;/keyword&gt;&lt;keyword&gt;mixed ionic-electronic conductors (MIECs)&lt;/keyword&gt;&lt;keyword&gt;perovskite&lt;/keyword&gt;&lt;keyword&gt;oxygen permeable membrane&lt;/keyword&gt;&lt;keyword&gt;proton conducting membrane&lt;/keyword&gt;&lt;/keywords&gt;&lt;dates&gt;&lt;year&gt;2013&lt;/year&gt;&lt;pub-dates&gt;&lt;date&gt;2013/01/01/&lt;/date&gt;&lt;/pub-dates&gt;&lt;/dates&gt;&lt;publisher&gt;Woodhead Publishing&lt;/publisher&gt;&lt;isbn&gt;978-0-85709-414-8&lt;/isbn&gt;&lt;urls&gt;&lt;related-urls&gt;&lt;url&gt;http://www.sciencedirect.com/science/article/pii/B9780857094148500079&lt;/url&gt;&lt;/related-urls&gt;&lt;/urls&gt;&lt;electronic-resource-num&gt;https://doi.org/10.1533/9780857097330.2.271&lt;/electronic-resource-num&gt;&lt;/record&gt;&lt;/Cite&gt;&lt;/EndNote&gt;</w:instrText>
      </w:r>
      <w:r w:rsidRPr="0074604A">
        <w:rPr>
          <w:rFonts w:eastAsia="Times New Roman" w:cstheme="minorHAnsi"/>
          <w:bCs/>
          <w:sz w:val="24"/>
          <w:szCs w:val="24"/>
          <w:lang w:val="en-MY" w:eastAsia="en-MY"/>
        </w:rPr>
        <w:fldChar w:fldCharType="separate"/>
      </w:r>
      <w:r w:rsidRPr="0074604A">
        <w:rPr>
          <w:rFonts w:eastAsia="Times New Roman" w:cstheme="minorHAnsi"/>
          <w:bCs/>
          <w:sz w:val="24"/>
          <w:szCs w:val="24"/>
          <w:lang w:val="en-MY" w:eastAsia="en-MY"/>
        </w:rPr>
        <w:t>[</w:t>
      </w:r>
      <w:hyperlink w:anchor="_ENREF_33" w:tooltip="Tan, 2013 #934" w:history="1">
        <w:r w:rsidRPr="0074604A">
          <w:rPr>
            <w:rFonts w:eastAsia="Times New Roman" w:cstheme="minorHAnsi"/>
            <w:bCs/>
            <w:sz w:val="24"/>
            <w:szCs w:val="24"/>
            <w:lang w:val="en-MY" w:eastAsia="en-MY"/>
          </w:rPr>
          <w:t>33</w:t>
        </w:r>
      </w:hyperlink>
      <w:r w:rsidRPr="0074604A">
        <w:rPr>
          <w:rFonts w:eastAsia="Times New Roman" w:cstheme="minorHAnsi"/>
          <w:bCs/>
          <w:sz w:val="24"/>
          <w:szCs w:val="24"/>
          <w:lang w:val="en-MY" w:eastAsia="en-MY"/>
        </w:rPr>
        <w:t>]</w:t>
      </w:r>
      <w:r w:rsidRPr="0074604A">
        <w:rPr>
          <w:rFonts w:eastAsia="Times New Roman" w:cstheme="minorHAnsi"/>
          <w:bCs/>
          <w:sz w:val="24"/>
          <w:szCs w:val="24"/>
          <w:lang w:val="en-MY" w:eastAsia="en-MY"/>
        </w:rPr>
        <w:fldChar w:fldCharType="end"/>
      </w:r>
      <w:r w:rsidRPr="0074604A">
        <w:rPr>
          <w:rFonts w:eastAsia="Times New Roman" w:cstheme="minorHAnsi"/>
          <w:bCs/>
          <w:sz w:val="24"/>
          <w:szCs w:val="24"/>
          <w:lang w:val="en-MY" w:eastAsia="en-MY"/>
        </w:rPr>
        <w:t xml:space="preserve">, (b) Spiral wound </w:t>
      </w:r>
      <w:r w:rsidRPr="0074604A">
        <w:rPr>
          <w:rFonts w:eastAsia="Times New Roman" w:cstheme="minorHAnsi"/>
          <w:bCs/>
          <w:sz w:val="24"/>
          <w:szCs w:val="24"/>
          <w:lang w:val="en-MY" w:eastAsia="en-MY"/>
        </w:rPr>
        <w:fldChar w:fldCharType="begin"/>
      </w:r>
      <w:r w:rsidRPr="0074604A">
        <w:rPr>
          <w:rFonts w:eastAsia="Times New Roman" w:cstheme="minorHAnsi"/>
          <w:bCs/>
          <w:sz w:val="24"/>
          <w:szCs w:val="24"/>
          <w:lang w:val="en-MY" w:eastAsia="en-MY"/>
        </w:rPr>
        <w:instrText xml:space="preserve"> ADDIN EN.CITE &lt;EndNote&gt;&lt;Cite&gt;&lt;Author&gt;Balster&lt;/Author&gt;&lt;Year&gt;2015&lt;/Year&gt;&lt;RecNum&gt;935&lt;/RecNum&gt;&lt;DisplayText&gt;(34)&lt;/DisplayText&gt;&lt;record&gt;&lt;rec-number&gt;935&lt;/rec-number&gt;&lt;foreign-keys&gt;&lt;key app="EN" db-id="a9td29dwrf2ea8erapx5efz99rdt2x5tx02e" timestamp="1561892598"&gt;935&lt;/key&gt;&lt;/foreign-keys&gt;&lt;ref-type name="Book Section"&gt;5&lt;/ref-type&gt;&lt;contributors&gt;&lt;authors&gt;&lt;author&gt;Balster, Joerg&lt;/author&gt;&lt;/authors&gt;&lt;secondary-authors&gt;&lt;author&gt;Drioli, Enrico&lt;/author&gt;&lt;author&gt;Giorno, Lidietta&lt;/author&gt;&lt;/secondary-authors&gt;&lt;/contributors&gt;&lt;titles&gt;&lt;title&gt;Spiral Wound Membrane Module&lt;/title&gt;&lt;secondary-title&gt;Encyclopedia of Membranes&lt;/secondary-title&gt;&lt;/titles&gt;&lt;pages&gt;1-3&lt;/pages&gt;&lt;dates&gt;&lt;year&gt;2015&lt;/year&gt;&lt;pub-dates&gt;&lt;date&gt;2015//&lt;/date&gt;&lt;/pub-dates&gt;&lt;/dates&gt;&lt;pub-location&gt;Berlin, Heidelberg&lt;/pub-location&gt;&lt;publisher&gt;Springer Berlin Heidelberg&lt;/publisher&gt;&lt;isbn&gt;978-3-642-40872-4&lt;/isbn&gt;&lt;urls&gt;&lt;related-urls&gt;&lt;url&gt;https://doi.org/10.1007/978-3-642-40872-4_1586-1&lt;/url&gt;&lt;/related-urls&gt;&lt;/urls&gt;&lt;electronic-resource-num&gt;10.1007/978-3-642-40872-4_1586-1&lt;/electronic-resource-num&gt;&lt;/record&gt;&lt;/Cite&gt;&lt;/EndNote&gt;</w:instrText>
      </w:r>
      <w:r w:rsidRPr="0074604A">
        <w:rPr>
          <w:rFonts w:eastAsia="Times New Roman" w:cstheme="minorHAnsi"/>
          <w:bCs/>
          <w:sz w:val="24"/>
          <w:szCs w:val="24"/>
          <w:lang w:val="en-MY" w:eastAsia="en-MY"/>
        </w:rPr>
        <w:fldChar w:fldCharType="separate"/>
      </w:r>
      <w:r w:rsidRPr="0074604A">
        <w:rPr>
          <w:rFonts w:eastAsia="Times New Roman" w:cstheme="minorHAnsi"/>
          <w:bCs/>
          <w:sz w:val="24"/>
          <w:szCs w:val="24"/>
          <w:lang w:val="en-MY" w:eastAsia="en-MY"/>
        </w:rPr>
        <w:t>[</w:t>
      </w:r>
      <w:hyperlink w:anchor="_ENREF_34" w:tooltip="Balster, 2015 #935" w:history="1">
        <w:r w:rsidRPr="0074604A">
          <w:rPr>
            <w:rFonts w:eastAsia="Times New Roman" w:cstheme="minorHAnsi"/>
            <w:bCs/>
            <w:sz w:val="24"/>
            <w:szCs w:val="24"/>
            <w:lang w:val="en-MY" w:eastAsia="en-MY"/>
          </w:rPr>
          <w:t>34</w:t>
        </w:r>
      </w:hyperlink>
      <w:r w:rsidRPr="0074604A">
        <w:rPr>
          <w:rFonts w:eastAsia="Times New Roman" w:cstheme="minorHAnsi"/>
          <w:bCs/>
          <w:sz w:val="24"/>
          <w:szCs w:val="24"/>
          <w:lang w:val="en-MY" w:eastAsia="en-MY"/>
        </w:rPr>
        <w:t>]</w:t>
      </w:r>
      <w:r w:rsidRPr="0074604A">
        <w:rPr>
          <w:rFonts w:eastAsia="Times New Roman" w:cstheme="minorHAnsi"/>
          <w:bCs/>
          <w:sz w:val="24"/>
          <w:szCs w:val="24"/>
          <w:lang w:val="en-MY" w:eastAsia="en-MY"/>
        </w:rPr>
        <w:fldChar w:fldCharType="end"/>
      </w:r>
      <w:r w:rsidRPr="0074604A">
        <w:rPr>
          <w:rFonts w:eastAsia="Times New Roman" w:cstheme="minorHAnsi"/>
          <w:bCs/>
          <w:sz w:val="24"/>
          <w:szCs w:val="24"/>
          <w:lang w:val="en-MY" w:eastAsia="en-MY"/>
        </w:rPr>
        <w:t xml:space="preserve">, and (c) hollow </w:t>
      </w:r>
      <w:proofErr w:type="spellStart"/>
      <w:r w:rsidRPr="0074604A">
        <w:rPr>
          <w:rFonts w:eastAsia="Times New Roman" w:cstheme="minorHAnsi"/>
          <w:bCs/>
          <w:sz w:val="24"/>
          <w:szCs w:val="24"/>
          <w:lang w:val="en-MY" w:eastAsia="en-MY"/>
        </w:rPr>
        <w:t>fiber</w:t>
      </w:r>
      <w:proofErr w:type="spellEnd"/>
      <w:r w:rsidRPr="0074604A">
        <w:rPr>
          <w:rFonts w:eastAsia="Times New Roman" w:cstheme="minorHAnsi"/>
          <w:bCs/>
          <w:sz w:val="24"/>
          <w:szCs w:val="24"/>
          <w:lang w:val="en-MY" w:eastAsia="en-MY"/>
        </w:rPr>
        <w:t xml:space="preserve"> </w:t>
      </w:r>
      <w:r w:rsidRPr="0074604A">
        <w:rPr>
          <w:rFonts w:eastAsia="Times New Roman" w:cstheme="minorHAnsi"/>
          <w:bCs/>
          <w:sz w:val="24"/>
          <w:szCs w:val="24"/>
          <w:lang w:val="en-MY" w:eastAsia="en-MY"/>
        </w:rPr>
        <w:fldChar w:fldCharType="begin"/>
      </w:r>
      <w:r w:rsidRPr="0074604A">
        <w:rPr>
          <w:rFonts w:eastAsia="Times New Roman" w:cstheme="minorHAnsi"/>
          <w:bCs/>
          <w:sz w:val="24"/>
          <w:szCs w:val="24"/>
          <w:lang w:val="en-MY" w:eastAsia="en-MY"/>
        </w:rPr>
        <w:instrText xml:space="preserve"> ADDIN EN.CITE &lt;EndNote&gt;&lt;Cite&gt;&lt;Author&gt;Mat&lt;/Author&gt;&lt;Year&gt;2014&lt;/Year&gt;&lt;RecNum&gt;936&lt;/RecNum&gt;&lt;DisplayText&gt;(35)&lt;/DisplayText&gt;&lt;record&gt;&lt;rec-number&gt;936&lt;/rec-number&gt;&lt;foreign-keys&gt;&lt;key app="EN" db-id="a9td29dwrf2ea8erapx5efz99rdt2x5tx02e" timestamp="1561892768"&gt;936&lt;/key&gt;&lt;/foreign-keys&gt;&lt;ref-type name="Journal Article"&gt;17&lt;/ref-type&gt;&lt;contributors&gt;&lt;authors&gt;&lt;author&gt;Mat, Norfamilabinti Che&lt;/author&gt;&lt;author&gt;Lou, Yuecun&lt;/author&gt;&lt;author&gt;Lipscomb, G. Glenn&lt;/author&gt;&lt;/authors&gt;&lt;/contributors&gt;&lt;titles&gt;&lt;title&gt;Hollow fiber membrane modules&lt;/title&gt;&lt;secondary-title&gt;Current Opinion in Chemical Engineering&lt;/secondary-title&gt;&lt;/titles&gt;&lt;periodical&gt;&lt;full-title&gt;Current Opinion in Chemical Engineering&lt;/full-title&gt;&lt;/periodical&gt;&lt;pages&gt;18-24&lt;/pages&gt;&lt;volume&gt;4&lt;/volume&gt;&lt;dates&gt;&lt;year&gt;2014&lt;/year&gt;&lt;pub-dates&gt;&lt;date&gt;2014/05/01/&lt;/date&gt;&lt;/pub-dates&gt;&lt;/dates&gt;&lt;isbn&gt;2211-3398&lt;/isbn&gt;&lt;urls&gt;&lt;related-urls&gt;&lt;url&gt;http://www.sciencedirect.com/science/article/pii/S2211339814000033&lt;/url&gt;&lt;/related-urls&gt;&lt;/urls&gt;&lt;electronic-resource-num&gt;https://doi.org/10.1016/j.coche.2014.01.002&lt;/electronic-resource-num&gt;&lt;/record&gt;&lt;/Cite&gt;&lt;/EndNote&gt;</w:instrText>
      </w:r>
      <w:r w:rsidRPr="0074604A">
        <w:rPr>
          <w:rFonts w:eastAsia="Times New Roman" w:cstheme="minorHAnsi"/>
          <w:bCs/>
          <w:sz w:val="24"/>
          <w:szCs w:val="24"/>
          <w:lang w:val="en-MY" w:eastAsia="en-MY"/>
        </w:rPr>
        <w:fldChar w:fldCharType="separate"/>
      </w:r>
      <w:r w:rsidRPr="0074604A">
        <w:rPr>
          <w:rFonts w:eastAsia="Times New Roman" w:cstheme="minorHAnsi"/>
          <w:bCs/>
          <w:sz w:val="24"/>
          <w:szCs w:val="24"/>
          <w:lang w:val="en-MY" w:eastAsia="en-MY"/>
        </w:rPr>
        <w:t>[</w:t>
      </w:r>
      <w:hyperlink w:anchor="_ENREF_35" w:tooltip="Mat, 2014 #936" w:history="1">
        <w:r w:rsidRPr="0074604A">
          <w:rPr>
            <w:rFonts w:eastAsia="Times New Roman" w:cstheme="minorHAnsi"/>
            <w:bCs/>
            <w:sz w:val="24"/>
            <w:szCs w:val="24"/>
            <w:lang w:val="en-MY" w:eastAsia="en-MY"/>
          </w:rPr>
          <w:t>35</w:t>
        </w:r>
      </w:hyperlink>
      <w:r w:rsidRPr="0074604A">
        <w:rPr>
          <w:rFonts w:eastAsia="Times New Roman" w:cstheme="minorHAnsi"/>
          <w:bCs/>
          <w:sz w:val="24"/>
          <w:szCs w:val="24"/>
          <w:lang w:val="en-MY" w:eastAsia="en-MY"/>
        </w:rPr>
        <w:t>]</w:t>
      </w:r>
      <w:r w:rsidRPr="0074604A">
        <w:rPr>
          <w:rFonts w:eastAsia="Times New Roman" w:cstheme="minorHAnsi"/>
          <w:bCs/>
          <w:sz w:val="24"/>
          <w:szCs w:val="24"/>
          <w:lang w:val="en-MY" w:eastAsia="en-MY"/>
        </w:rPr>
        <w:fldChar w:fldCharType="end"/>
      </w:r>
    </w:p>
    <w:p w:rsidR="004874C8" w:rsidRPr="0074604A" w:rsidRDefault="004874C8" w:rsidP="009F1A09">
      <w:pPr>
        <w:spacing w:after="0" w:line="240" w:lineRule="auto"/>
        <w:rPr>
          <w:rFonts w:cstheme="minorHAnsi"/>
          <w:sz w:val="24"/>
          <w:szCs w:val="24"/>
          <w:lang w:val="en-MY" w:eastAsia="en-MY"/>
        </w:rPr>
      </w:pPr>
    </w:p>
    <w:p w:rsidR="004874C8" w:rsidRPr="0074604A" w:rsidRDefault="00EE5954" w:rsidP="009F1A09">
      <w:pPr>
        <w:spacing w:after="0" w:line="240" w:lineRule="auto"/>
        <w:jc w:val="both"/>
        <w:rPr>
          <w:rFonts w:eastAsia="Times New Roman" w:cstheme="minorHAnsi"/>
          <w:i/>
          <w:iCs/>
          <w:sz w:val="24"/>
          <w:szCs w:val="24"/>
          <w:lang w:val="en-MY"/>
        </w:rPr>
      </w:pPr>
      <w:r w:rsidRPr="0074604A">
        <w:rPr>
          <w:rFonts w:cstheme="minorHAnsi"/>
          <w:b/>
          <w:sz w:val="24"/>
          <w:szCs w:val="24"/>
          <w:lang w:val="en-MY"/>
        </w:rPr>
        <w:t>4</w:t>
      </w:r>
      <w:r w:rsidRPr="0074604A">
        <w:rPr>
          <w:rFonts w:cstheme="minorHAnsi"/>
          <w:b/>
          <w:sz w:val="24"/>
          <w:szCs w:val="24"/>
          <w:lang w:val="en-US"/>
        </w:rPr>
        <w:t xml:space="preserve">. </w:t>
      </w:r>
      <w:r w:rsidR="00097DAD" w:rsidRPr="0074604A">
        <w:rPr>
          <w:rFonts w:cstheme="minorHAnsi"/>
          <w:b/>
          <w:sz w:val="24"/>
          <w:szCs w:val="24"/>
          <w:lang w:val="en-MY"/>
        </w:rPr>
        <w:t>PERFORMANCE OF MEMBRANES</w:t>
      </w:r>
    </w:p>
    <w:p w:rsidR="004874C8" w:rsidRPr="0074604A" w:rsidRDefault="004874C8" w:rsidP="009F1A09">
      <w:pPr>
        <w:spacing w:after="0" w:line="240" w:lineRule="auto"/>
        <w:ind w:firstLine="369"/>
        <w:jc w:val="both"/>
        <w:rPr>
          <w:rFonts w:cstheme="minorHAnsi"/>
          <w:color w:val="FF0000"/>
          <w:sz w:val="24"/>
          <w:szCs w:val="24"/>
          <w:lang w:val="en-US"/>
        </w:rPr>
      </w:pPr>
    </w:p>
    <w:p w:rsidR="004874C8" w:rsidRPr="0074604A" w:rsidRDefault="00EE5954" w:rsidP="0074604A">
      <w:pPr>
        <w:spacing w:after="0" w:line="240" w:lineRule="auto"/>
        <w:ind w:firstLine="720"/>
        <w:jc w:val="both"/>
        <w:rPr>
          <w:rFonts w:cstheme="minorHAnsi"/>
          <w:sz w:val="24"/>
          <w:szCs w:val="24"/>
          <w:lang w:val="en-US" w:eastAsia="en-MY"/>
        </w:rPr>
      </w:pPr>
      <w:r w:rsidRPr="0074604A">
        <w:rPr>
          <w:rFonts w:cstheme="minorHAnsi"/>
          <w:sz w:val="24"/>
          <w:szCs w:val="24"/>
          <w:lang w:val="en-US" w:eastAsia="en-MY"/>
        </w:rPr>
        <w:t xml:space="preserve">The factors contributing to the oxygen-nitrogen separation performance are the permeability and selectivity. The properties a membrane should possess to be commercialized are high gas selectivity and permeability, also chemically and mechanically stable for a long operating period. In the context of permeability and selectivity for membrane separation performance, they are determined by their thickness and membrane morphology. The basic principle emphasizing on the membrane morphology for gas separation, the membrane should have spongy structure and low membrane thickness, Figure 6. Other factors affecting the selectivity of a membrane is the precursor materials used during fabrication. Based on researches that have been conducted, polyimide, poly (2,6-dimethyl-1,4-phenylene oxide) and </w:t>
      </w:r>
      <w:proofErr w:type="spellStart"/>
      <w:r w:rsidRPr="0074604A">
        <w:rPr>
          <w:rFonts w:cstheme="minorHAnsi"/>
          <w:sz w:val="24"/>
          <w:szCs w:val="24"/>
          <w:lang w:val="en-US" w:eastAsia="en-MY"/>
        </w:rPr>
        <w:t>polysulfone</w:t>
      </w:r>
      <w:proofErr w:type="spellEnd"/>
      <w:r w:rsidRPr="0074604A">
        <w:rPr>
          <w:rFonts w:cstheme="minorHAnsi"/>
          <w:sz w:val="24"/>
          <w:szCs w:val="24"/>
          <w:lang w:val="en-US" w:eastAsia="en-MY"/>
        </w:rPr>
        <w:t xml:space="preserve">: PI, PPO, and PSU show the higher good selectivity among other polymeric materials </w:t>
      </w:r>
      <w:r w:rsidRPr="0074604A">
        <w:rPr>
          <w:rFonts w:cstheme="minorHAnsi"/>
          <w:sz w:val="24"/>
          <w:szCs w:val="24"/>
          <w:lang w:val="en-US" w:eastAsia="en-MY"/>
        </w:rPr>
        <w:fldChar w:fldCharType="begin">
          <w:fldData xml:space="preserve">PEVuZE5vdGU+PENpdGU+PEF1dGhvcj5TYWxsZWg8L0F1dGhvcj48WWVhcj4yMDEyPC9ZZWFyPjxS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</w:fldData>
        </w:fldChar>
      </w:r>
      <w:r w:rsidRPr="0074604A">
        <w:rPr>
          <w:rFonts w:cstheme="minorHAnsi"/>
          <w:sz w:val="24"/>
          <w:szCs w:val="24"/>
          <w:lang w:val="en-US" w:eastAsia="en-MY"/>
        </w:rPr>
        <w:instrText xml:space="preserve"> ADDIN EN.CITE </w:instrText>
      </w:r>
      <w:r w:rsidRPr="0074604A">
        <w:rPr>
          <w:rFonts w:cstheme="minorHAnsi"/>
          <w:sz w:val="24"/>
          <w:szCs w:val="24"/>
          <w:lang w:val="en-US" w:eastAsia="en-MY"/>
        </w:rPr>
        <w:fldChar w:fldCharType="begin">
          <w:fldData xml:space="preserve">PEVuZE5vdGU+PENpdGU+PEF1dGhvcj5TYWxsZWg8L0F1dGhvcj48WWVhcj4yMDEyPC9ZZWFyPjxS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</w:fldData>
        </w:fldChar>
      </w:r>
      <w:r w:rsidRPr="0074604A">
        <w:rPr>
          <w:rFonts w:cstheme="minorHAnsi"/>
          <w:sz w:val="24"/>
          <w:szCs w:val="24"/>
          <w:lang w:val="en-US" w:eastAsia="en-MY"/>
        </w:rPr>
        <w:instrText xml:space="preserve"> ADDIN EN.CITE.DATA </w:instrText>
      </w:r>
      <w:r w:rsidRPr="0074604A">
        <w:rPr>
          <w:rFonts w:cstheme="minorHAnsi"/>
          <w:sz w:val="24"/>
          <w:szCs w:val="24"/>
          <w:lang w:val="en-US" w:eastAsia="en-MY"/>
        </w:rPr>
      </w:r>
      <w:r w:rsidRPr="0074604A">
        <w:rPr>
          <w:rFonts w:cstheme="minorHAnsi"/>
          <w:sz w:val="24"/>
          <w:szCs w:val="24"/>
          <w:lang w:val="en-US" w:eastAsia="en-MY"/>
        </w:rPr>
        <w:fldChar w:fldCharType="end"/>
      </w:r>
      <w:r w:rsidRPr="0074604A">
        <w:rPr>
          <w:rFonts w:cstheme="minorHAnsi"/>
          <w:sz w:val="24"/>
          <w:szCs w:val="24"/>
          <w:lang w:val="en-US" w:eastAsia="en-MY"/>
        </w:rPr>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36" w:tooltip="Salleh, 2012 #134" w:history="1">
        <w:r w:rsidRPr="0074604A">
          <w:rPr>
            <w:rFonts w:cstheme="minorHAnsi"/>
            <w:sz w:val="24"/>
            <w:szCs w:val="24"/>
            <w:lang w:val="en-US" w:eastAsia="en-MY"/>
          </w:rPr>
          <w:t>36-38</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Robeson discovered that the potential membrane to be commercialized is depending on the relationship between the permeability and selectivity of the membrane. The Robeson upper bound for three years or also known as the gas separation trade-off limit, Figure 7. Robeson has put together various findings of membrane gas separation in binary pair such as oxygen-nitrogen, oxygen-methane, oxygen-carbon dioxide, etc</w:t>
      </w:r>
      <w:r w:rsidR="00606344" w:rsidRPr="0074604A">
        <w:rPr>
          <w:rFonts w:cstheme="minorHAnsi"/>
          <w:sz w:val="24"/>
          <w:szCs w:val="24"/>
          <w:lang w:val="en-US" w:eastAsia="en-MY"/>
        </w:rPr>
        <w:t>.</w:t>
      </w:r>
      <w:r w:rsidRPr="0074604A">
        <w:rPr>
          <w:rFonts w:cstheme="minorHAnsi"/>
          <w:sz w:val="24"/>
          <w:szCs w:val="24"/>
          <w:lang w:val="en-US" w:eastAsia="en-MY"/>
        </w:rPr>
        <w:t xml:space="preserve"> into a correlation in the year 1980 then revised in 1991 and 2008 corresponding to the development in </w:t>
      </w:r>
      <w:r w:rsidRPr="0074604A">
        <w:rPr>
          <w:rFonts w:cstheme="minorHAnsi"/>
          <w:sz w:val="24"/>
          <w:szCs w:val="24"/>
          <w:lang w:val="en-US" w:eastAsia="en-MY"/>
        </w:rPr>
        <w:lastRenderedPageBreak/>
        <w:t xml:space="preserve">selectivity and permeability of membrane </w:t>
      </w:r>
      <w:r w:rsidRPr="0074604A">
        <w:rPr>
          <w:rFonts w:cstheme="minorHAnsi"/>
          <w:sz w:val="24"/>
          <w:szCs w:val="24"/>
          <w:lang w:val="en-US" w:eastAsia="en-MY"/>
        </w:rPr>
        <w:fldChar w:fldCharType="begin">
          <w:fldData xml:space="preserve">PEVuZE5vdGU+PENpdGU+PEF1dGhvcj5Sb2Jlc29uPC9BdXRob3I+PFllYXI+MjAwODwvWWVhcj48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</w:fldData>
        </w:fldChar>
      </w:r>
      <w:r w:rsidRPr="0074604A">
        <w:rPr>
          <w:rFonts w:cstheme="minorHAnsi"/>
          <w:sz w:val="24"/>
          <w:szCs w:val="24"/>
          <w:lang w:val="en-US" w:eastAsia="en-MY"/>
        </w:rPr>
        <w:instrText xml:space="preserve"> ADDIN EN.CITE </w:instrText>
      </w:r>
      <w:r w:rsidRPr="0074604A">
        <w:rPr>
          <w:rFonts w:cstheme="minorHAnsi"/>
          <w:sz w:val="24"/>
          <w:szCs w:val="24"/>
          <w:lang w:val="en-US" w:eastAsia="en-MY"/>
        </w:rPr>
        <w:fldChar w:fldCharType="begin">
          <w:fldData xml:space="preserve">PEVuZE5vdGU+PENpdGU+PEF1dGhvcj5Sb2Jlc29uPC9BdXRob3I+PFllYXI+MjAwODwvWWVhcj48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</w:fldData>
        </w:fldChar>
      </w:r>
      <w:r w:rsidRPr="0074604A">
        <w:rPr>
          <w:rFonts w:cstheme="minorHAnsi"/>
          <w:sz w:val="24"/>
          <w:szCs w:val="24"/>
          <w:lang w:val="en-US" w:eastAsia="en-MY"/>
        </w:rPr>
        <w:instrText xml:space="preserve"> ADDIN EN.CITE.DATA </w:instrText>
      </w:r>
      <w:r w:rsidRPr="0074604A">
        <w:rPr>
          <w:rFonts w:cstheme="minorHAnsi"/>
          <w:sz w:val="24"/>
          <w:szCs w:val="24"/>
          <w:lang w:val="en-US" w:eastAsia="en-MY"/>
        </w:rPr>
      </w:r>
      <w:r w:rsidRPr="0074604A">
        <w:rPr>
          <w:rFonts w:cstheme="minorHAnsi"/>
          <w:sz w:val="24"/>
          <w:szCs w:val="24"/>
          <w:lang w:val="en-US" w:eastAsia="en-MY"/>
        </w:rPr>
        <w:fldChar w:fldCharType="end"/>
      </w:r>
      <w:r w:rsidRPr="0074604A">
        <w:rPr>
          <w:rFonts w:cstheme="minorHAnsi"/>
          <w:sz w:val="24"/>
          <w:szCs w:val="24"/>
          <w:lang w:val="en-US" w:eastAsia="en-MY"/>
        </w:rPr>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39" w:tooltip="Robeson, 2008 #101" w:history="1">
        <w:r w:rsidRPr="0074604A">
          <w:rPr>
            <w:rFonts w:cstheme="minorHAnsi"/>
            <w:sz w:val="24"/>
            <w:szCs w:val="24"/>
            <w:lang w:val="en-US" w:eastAsia="en-MY"/>
          </w:rPr>
          <w:t>39</w:t>
        </w:r>
      </w:hyperlink>
      <w:r w:rsidRPr="0074604A">
        <w:rPr>
          <w:rFonts w:cstheme="minorHAnsi"/>
          <w:sz w:val="24"/>
          <w:szCs w:val="24"/>
          <w:lang w:val="en-US" w:eastAsia="en-MY"/>
        </w:rPr>
        <w:t xml:space="preserve">, </w:t>
      </w:r>
      <w:hyperlink w:anchor="_ENREF_40" w:tooltip="Robeson, 2016 #300" w:history="1">
        <w:r w:rsidRPr="0074604A">
          <w:rPr>
            <w:rFonts w:cstheme="minorHAnsi"/>
            <w:sz w:val="24"/>
            <w:szCs w:val="24"/>
            <w:lang w:val="en-US" w:eastAsia="en-MY"/>
          </w:rPr>
          <w:t>40</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xml:space="preserve">. In the gas separation process, the Robeson upper bound has always been used as the benchmark for the membrane performance. It is expected that the Robeson’s upper bound limit will be revised soon as there are numerous research works, also findings on polymeric materials and technologies </w:t>
      </w:r>
      <w:r w:rsidRPr="0074604A">
        <w:rPr>
          <w:rFonts w:cstheme="minorHAnsi"/>
          <w:sz w:val="24"/>
          <w:szCs w:val="24"/>
          <w:lang w:val="en-US" w:eastAsia="en-MY"/>
        </w:rPr>
        <w:fldChar w:fldCharType="begin">
          <w:fldData xml:space="preserve">PEVuZE5vdGU+PENpdGU+PEF1dGhvcj5Jc21haWw8L0F1dGhvcj48WWVhcj4yMDE3PC9ZZWFyPjxS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</w:fldData>
        </w:fldChar>
      </w:r>
      <w:r w:rsidRPr="0074604A">
        <w:rPr>
          <w:rFonts w:cstheme="minorHAnsi"/>
          <w:sz w:val="24"/>
          <w:szCs w:val="24"/>
          <w:lang w:val="en-US" w:eastAsia="en-MY"/>
        </w:rPr>
        <w:instrText xml:space="preserve"> ADDIN EN.CITE </w:instrText>
      </w:r>
      <w:r w:rsidRPr="0074604A">
        <w:rPr>
          <w:rFonts w:cstheme="minorHAnsi"/>
          <w:sz w:val="24"/>
          <w:szCs w:val="24"/>
          <w:lang w:val="en-US" w:eastAsia="en-MY"/>
        </w:rPr>
        <w:fldChar w:fldCharType="begin">
          <w:fldData xml:space="preserve">PEVuZE5vdGU+PENpdGU+PEF1dGhvcj5Jc21haWw8L0F1dGhvcj48WWVhcj4yMDE3PC9ZZWFyPjxS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</w:fldData>
        </w:fldChar>
      </w:r>
      <w:r w:rsidRPr="0074604A">
        <w:rPr>
          <w:rFonts w:cstheme="minorHAnsi"/>
          <w:sz w:val="24"/>
          <w:szCs w:val="24"/>
          <w:lang w:val="en-US" w:eastAsia="en-MY"/>
        </w:rPr>
        <w:instrText xml:space="preserve"> ADDIN EN.CITE.DATA </w:instrText>
      </w:r>
      <w:r w:rsidRPr="0074604A">
        <w:rPr>
          <w:rFonts w:cstheme="minorHAnsi"/>
          <w:sz w:val="24"/>
          <w:szCs w:val="24"/>
          <w:lang w:val="en-US" w:eastAsia="en-MY"/>
        </w:rPr>
      </w:r>
      <w:r w:rsidRPr="0074604A">
        <w:rPr>
          <w:rFonts w:cstheme="minorHAnsi"/>
          <w:sz w:val="24"/>
          <w:szCs w:val="24"/>
          <w:lang w:val="en-US" w:eastAsia="en-MY"/>
        </w:rPr>
        <w:fldChar w:fldCharType="end"/>
      </w:r>
      <w:r w:rsidRPr="0074604A">
        <w:rPr>
          <w:rFonts w:cstheme="minorHAnsi"/>
          <w:sz w:val="24"/>
          <w:szCs w:val="24"/>
          <w:lang w:val="en-US" w:eastAsia="en-MY"/>
        </w:rPr>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41" w:tooltip="Ismail, 2017 #412" w:history="1">
        <w:r w:rsidRPr="0074604A">
          <w:rPr>
            <w:rFonts w:cstheme="minorHAnsi"/>
            <w:sz w:val="24"/>
            <w:szCs w:val="24"/>
            <w:lang w:val="en-US" w:eastAsia="en-MY"/>
          </w:rPr>
          <w:t>41</w:t>
        </w:r>
      </w:hyperlink>
      <w:r w:rsidRPr="0074604A">
        <w:rPr>
          <w:rFonts w:cstheme="minorHAnsi"/>
          <w:sz w:val="24"/>
          <w:szCs w:val="24"/>
          <w:lang w:val="en-US" w:eastAsia="en-MY"/>
        </w:rPr>
        <w:t xml:space="preserve">, </w:t>
      </w:r>
      <w:hyperlink w:anchor="_ENREF_42" w:tooltip="Sazali, 2017 #868" w:history="1">
        <w:r w:rsidRPr="0074604A">
          <w:rPr>
            <w:rFonts w:cstheme="minorHAnsi"/>
            <w:sz w:val="24"/>
            <w:szCs w:val="24"/>
            <w:lang w:val="en-US" w:eastAsia="en-MY"/>
          </w:rPr>
          <w:t>42</w:t>
        </w:r>
      </w:hyperlink>
      <w:r w:rsidRPr="0074604A">
        <w:rPr>
          <w:rFonts w:cstheme="minorHAnsi"/>
          <w:sz w:val="24"/>
          <w:szCs w:val="24"/>
          <w:lang w:val="en-US" w:eastAsia="en-MY"/>
        </w:rPr>
        <w:fldChar w:fldCharType="end"/>
      </w:r>
      <w:r w:rsidRPr="0074604A">
        <w:rPr>
          <w:rFonts w:cstheme="minorHAnsi"/>
          <w:sz w:val="24"/>
          <w:szCs w:val="24"/>
          <w:lang w:val="en-US" w:eastAsia="en-MY"/>
        </w:rPr>
        <w:t xml:space="preserve">]. Polyimide, poly (2,6-dimethyl-1,4-phenylene oxide) and </w:t>
      </w:r>
      <w:proofErr w:type="spellStart"/>
      <w:r w:rsidRPr="0074604A">
        <w:rPr>
          <w:rFonts w:cstheme="minorHAnsi"/>
          <w:sz w:val="24"/>
          <w:szCs w:val="24"/>
          <w:lang w:val="en-US" w:eastAsia="en-MY"/>
        </w:rPr>
        <w:t>polysulfone</w:t>
      </w:r>
      <w:proofErr w:type="spellEnd"/>
      <w:r w:rsidRPr="0074604A">
        <w:rPr>
          <w:rFonts w:cstheme="minorHAnsi"/>
          <w:sz w:val="24"/>
          <w:szCs w:val="24"/>
          <w:lang w:val="en-US" w:eastAsia="en-MY"/>
        </w:rPr>
        <w:t xml:space="preserve"> are the polymeric materials that demonstrate performance above the Robeson’s upper bound in 2008. It is reported, the polyimide carbon membrane has the permeability of 200 up to 800 </w:t>
      </w:r>
      <w:proofErr w:type="spellStart"/>
      <w:r w:rsidRPr="0074604A">
        <w:rPr>
          <w:rFonts w:cstheme="minorHAnsi"/>
          <w:sz w:val="24"/>
          <w:szCs w:val="24"/>
          <w:lang w:val="en-US" w:eastAsia="en-MY"/>
        </w:rPr>
        <w:t>Barrer</w:t>
      </w:r>
      <w:proofErr w:type="spellEnd"/>
      <w:r w:rsidRPr="0074604A">
        <w:rPr>
          <w:rFonts w:cstheme="minorHAnsi"/>
          <w:sz w:val="24"/>
          <w:szCs w:val="24"/>
          <w:lang w:val="en-US" w:eastAsia="en-MY"/>
        </w:rPr>
        <w:t xml:space="preserve"> and selectivity of 7.5 to 15 for oxygen-nitrogen separation. A lot of researches and improvements need to be done for membrane technology to compete with other oxygen-nitrogen separation technologies </w:t>
      </w:r>
      <w:r w:rsidRPr="0074604A">
        <w:rPr>
          <w:rFonts w:cstheme="minorHAnsi"/>
          <w:sz w:val="24"/>
          <w:szCs w:val="24"/>
          <w:lang w:val="en-US" w:eastAsia="en-MY"/>
        </w:rPr>
        <w:fldChar w:fldCharType="begin">
          <w:fldData xml:space="preserve">PEVuZE5vdGU+PENpdGU+PEF1dGhvcj5TYXphbGk8L0F1dGhvcj48WWVhcj4yMDE4PC9ZZWFyPjxS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</w:fldData>
        </w:fldChar>
      </w:r>
      <w:r w:rsidRPr="0074604A">
        <w:rPr>
          <w:rFonts w:cstheme="minorHAnsi"/>
          <w:sz w:val="24"/>
          <w:szCs w:val="24"/>
          <w:lang w:val="en-US" w:eastAsia="en-MY"/>
        </w:rPr>
        <w:instrText xml:space="preserve"> ADDIN EN.CITE </w:instrText>
      </w:r>
      <w:r w:rsidRPr="0074604A">
        <w:rPr>
          <w:rFonts w:cstheme="minorHAnsi"/>
          <w:sz w:val="24"/>
          <w:szCs w:val="24"/>
          <w:lang w:val="en-US" w:eastAsia="en-MY"/>
        </w:rPr>
        <w:fldChar w:fldCharType="begin">
          <w:fldData xml:space="preserve">PEVuZE5vdGU+PENpdGU+PEF1dGhvcj5TYXphbGk8L0F1dGhvcj48WWVhcj4yMDE4PC9ZZWFyPjxS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</w:fldData>
        </w:fldChar>
      </w:r>
      <w:r w:rsidRPr="0074604A">
        <w:rPr>
          <w:rFonts w:cstheme="minorHAnsi"/>
          <w:sz w:val="24"/>
          <w:szCs w:val="24"/>
          <w:lang w:val="en-US" w:eastAsia="en-MY"/>
        </w:rPr>
        <w:instrText xml:space="preserve"> ADDIN EN.CITE.DATA </w:instrText>
      </w:r>
      <w:r w:rsidRPr="0074604A">
        <w:rPr>
          <w:rFonts w:cstheme="minorHAnsi"/>
          <w:sz w:val="24"/>
          <w:szCs w:val="24"/>
          <w:lang w:val="en-US" w:eastAsia="en-MY"/>
        </w:rPr>
      </w:r>
      <w:r w:rsidRPr="0074604A">
        <w:rPr>
          <w:rFonts w:cstheme="minorHAnsi"/>
          <w:sz w:val="24"/>
          <w:szCs w:val="24"/>
          <w:lang w:val="en-US" w:eastAsia="en-MY"/>
        </w:rPr>
        <w:fldChar w:fldCharType="end"/>
      </w:r>
      <w:r w:rsidRPr="0074604A">
        <w:rPr>
          <w:rFonts w:cstheme="minorHAnsi"/>
          <w:sz w:val="24"/>
          <w:szCs w:val="24"/>
          <w:lang w:val="en-US" w:eastAsia="en-MY"/>
        </w:rPr>
      </w:r>
      <w:r w:rsidRPr="0074604A">
        <w:rPr>
          <w:rFonts w:cstheme="minorHAnsi"/>
          <w:sz w:val="24"/>
          <w:szCs w:val="24"/>
          <w:lang w:val="en-US" w:eastAsia="en-MY"/>
        </w:rPr>
        <w:fldChar w:fldCharType="separate"/>
      </w:r>
      <w:r w:rsidRPr="0074604A">
        <w:rPr>
          <w:rFonts w:cstheme="minorHAnsi"/>
          <w:sz w:val="24"/>
          <w:szCs w:val="24"/>
          <w:lang w:val="en-US" w:eastAsia="en-MY"/>
        </w:rPr>
        <w:t>[</w:t>
      </w:r>
      <w:hyperlink w:anchor="_ENREF_44" w:tooltip="Sazali, 2018 #156" w:history="1">
        <w:r w:rsidRPr="0074604A">
          <w:rPr>
            <w:rFonts w:cstheme="minorHAnsi"/>
            <w:sz w:val="24"/>
            <w:szCs w:val="24"/>
            <w:lang w:val="en-US" w:eastAsia="en-MY"/>
          </w:rPr>
          <w:t>44</w:t>
        </w:r>
      </w:hyperlink>
      <w:r w:rsidRPr="0074604A">
        <w:rPr>
          <w:rFonts w:cstheme="minorHAnsi"/>
          <w:sz w:val="24"/>
          <w:szCs w:val="24"/>
          <w:lang w:val="en-US" w:eastAsia="en-MY"/>
        </w:rPr>
        <w:t>]</w:t>
      </w:r>
      <w:r w:rsidRPr="0074604A">
        <w:rPr>
          <w:rFonts w:cstheme="minorHAnsi"/>
          <w:sz w:val="24"/>
          <w:szCs w:val="24"/>
          <w:lang w:val="en-US" w:eastAsia="en-MY"/>
        </w:rPr>
        <w:fldChar w:fldCharType="end"/>
      </w:r>
      <w:r w:rsidRPr="0074604A">
        <w:rPr>
          <w:rFonts w:cstheme="minorHAnsi"/>
          <w:sz w:val="24"/>
          <w:szCs w:val="24"/>
          <w:lang w:val="en-US" w:eastAsia="en-MY"/>
        </w:rPr>
        <w:t>. The growing development of the membrane technology shows that there is a possibility for membrane technology to be commercialized in the oxygen-nitrogen separation process.</w:t>
      </w:r>
    </w:p>
    <w:p w:rsidR="004874C8" w:rsidRPr="0074604A" w:rsidRDefault="004874C8">
      <w:pPr>
        <w:spacing w:after="0" w:line="240" w:lineRule="auto"/>
        <w:ind w:firstLine="720"/>
        <w:jc w:val="both"/>
        <w:rPr>
          <w:rFonts w:cstheme="minorHAnsi"/>
          <w:sz w:val="24"/>
          <w:szCs w:val="24"/>
          <w:lang w:val="en-US" w:eastAsia="en-MY"/>
        </w:rPr>
      </w:pPr>
    </w:p>
    <w:p w:rsidR="004874C8" w:rsidRPr="0074604A" w:rsidRDefault="00EE5954" w:rsidP="007C7AAB">
      <w:pPr>
        <w:spacing w:after="0" w:line="240" w:lineRule="auto"/>
        <w:jc w:val="center"/>
        <w:rPr>
          <w:rFonts w:cstheme="minorHAnsi"/>
          <w:sz w:val="24"/>
          <w:szCs w:val="24"/>
          <w:lang w:val="en-MY" w:eastAsia="en-MY"/>
        </w:rPr>
      </w:pPr>
      <w:r w:rsidRPr="0074604A">
        <w:rPr>
          <w:rFonts w:cstheme="minorHAnsi"/>
          <w:noProof/>
          <w:sz w:val="24"/>
          <w:szCs w:val="24"/>
          <w:lang w:val="en-MY" w:eastAsia="en-MY"/>
        </w:rPr>
        <w:drawing>
          <wp:inline distT="0" distB="0" distL="0" distR="0">
            <wp:extent cx="3968807" cy="2971800"/>
            <wp:effectExtent l="0" t="0" r="0" b="0"/>
            <wp:docPr id="36" name="Picture 36" descr="C:\Users\SAFWAN\Desktop\figure 6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SAFWAN\Desktop\figure 6av2.jpg"/>
                    <pic:cNvPicPr>
                      <a:picLocks noChangeAspect="1" noChangeArrowheads="1"/>
                    </pic:cNvPicPr>
                  </pic:nvPicPr>
                  <pic:blipFill>
                    <a:blip r:embed="rId18">
                      <a:extLst>
                        <a:ext uri="{28A0092B-C50C-407E-A947-70E740481C1C}">
                          <a14:useLocalDpi xmlns:a14="http://schemas.microsoft.com/office/drawing/2010/main" val="0"/>
                        </a:ext>
                      </a:extLst>
                    </a:blip>
                    <a:srcRect t="-349" r="52418"/>
                    <a:stretch>
                      <a:fillRect/>
                    </a:stretch>
                  </pic:blipFill>
                  <pic:spPr>
                    <a:xfrm>
                      <a:off x="0" y="0"/>
                      <a:ext cx="3989048" cy="2986956"/>
                    </a:xfrm>
                    <a:prstGeom prst="rect">
                      <a:avLst/>
                    </a:prstGeom>
                    <a:noFill/>
                    <a:ln>
                      <a:noFill/>
                    </a:ln>
                  </pic:spPr>
                </pic:pic>
              </a:graphicData>
            </a:graphic>
          </wp:inline>
        </w:drawing>
      </w:r>
    </w:p>
    <w:p w:rsidR="004874C8" w:rsidRPr="0074604A" w:rsidRDefault="00EE5954" w:rsidP="00445774">
      <w:pPr>
        <w:spacing w:after="0" w:line="240" w:lineRule="auto"/>
        <w:jc w:val="center"/>
        <w:rPr>
          <w:rFonts w:cstheme="minorHAnsi"/>
          <w:sz w:val="24"/>
          <w:szCs w:val="24"/>
          <w:lang w:val="en-US" w:eastAsia="en-MY"/>
        </w:rPr>
      </w:pPr>
      <w:r w:rsidRPr="0074604A">
        <w:rPr>
          <w:rFonts w:cstheme="minorHAnsi"/>
          <w:sz w:val="24"/>
          <w:szCs w:val="24"/>
          <w:lang w:val="en-US" w:eastAsia="en-MY"/>
        </w:rPr>
        <w:t>(a)</w:t>
      </w:r>
    </w:p>
    <w:p w:rsidR="004874C8" w:rsidRPr="0074604A" w:rsidRDefault="00EE5954">
      <w:pPr>
        <w:spacing w:after="0" w:line="240" w:lineRule="auto"/>
        <w:jc w:val="center"/>
        <w:rPr>
          <w:rFonts w:cstheme="minorHAnsi"/>
          <w:sz w:val="24"/>
          <w:szCs w:val="24"/>
          <w:lang w:val="en-US" w:eastAsia="en-MY"/>
        </w:rPr>
      </w:pPr>
      <w:r w:rsidRPr="0074604A">
        <w:rPr>
          <w:rFonts w:cstheme="minorHAnsi"/>
          <w:noProof/>
          <w:sz w:val="24"/>
          <w:szCs w:val="24"/>
          <w:lang w:val="en-MY" w:eastAsia="en-MY"/>
        </w:rPr>
        <w:drawing>
          <wp:inline distT="0" distB="0" distL="0" distR="0">
            <wp:extent cx="4006850" cy="2995435"/>
            <wp:effectExtent l="0" t="0" r="0" b="0"/>
            <wp:docPr id="37" name="Picture 37" descr="C:\Users\SAFWAN\Desktop\figure 6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SAFWAN\Desktop\figure 6av2.jpg"/>
                    <pic:cNvPicPr>
                      <a:picLocks noChangeAspect="1" noChangeArrowheads="1"/>
                    </pic:cNvPicPr>
                  </pic:nvPicPr>
                  <pic:blipFill>
                    <a:blip r:embed="rId18">
                      <a:extLst>
                        <a:ext uri="{28A0092B-C50C-407E-A947-70E740481C1C}">
                          <a14:useLocalDpi xmlns:a14="http://schemas.microsoft.com/office/drawing/2010/main" val="0"/>
                        </a:ext>
                      </a:extLst>
                    </a:blip>
                    <a:srcRect l="52697" t="408"/>
                    <a:stretch>
                      <a:fillRect/>
                    </a:stretch>
                  </pic:blipFill>
                  <pic:spPr>
                    <a:xfrm>
                      <a:off x="0" y="0"/>
                      <a:ext cx="4014074" cy="3000835"/>
                    </a:xfrm>
                    <a:prstGeom prst="rect">
                      <a:avLst/>
                    </a:prstGeom>
                    <a:noFill/>
                    <a:ln>
                      <a:noFill/>
                    </a:ln>
                  </pic:spPr>
                </pic:pic>
              </a:graphicData>
            </a:graphic>
          </wp:inline>
        </w:drawing>
      </w:r>
    </w:p>
    <w:p w:rsidR="004874C8" w:rsidRPr="0074604A" w:rsidRDefault="00EE5954" w:rsidP="00673DC7">
      <w:pPr>
        <w:spacing w:after="0" w:line="240" w:lineRule="auto"/>
        <w:jc w:val="center"/>
        <w:rPr>
          <w:rFonts w:cstheme="minorHAnsi"/>
          <w:sz w:val="24"/>
          <w:szCs w:val="24"/>
          <w:lang w:val="en-US" w:eastAsia="en-MY"/>
        </w:rPr>
      </w:pPr>
      <w:r w:rsidRPr="0074604A">
        <w:rPr>
          <w:rFonts w:cstheme="minorHAnsi"/>
          <w:sz w:val="24"/>
          <w:szCs w:val="24"/>
          <w:lang w:val="en-US" w:eastAsia="en-MY"/>
        </w:rPr>
        <w:t>(b)</w:t>
      </w:r>
    </w:p>
    <w:p w:rsidR="004874C8" w:rsidRPr="0074604A" w:rsidRDefault="00EE5954" w:rsidP="008D3D79">
      <w:pPr>
        <w:spacing w:after="0" w:line="240" w:lineRule="auto"/>
        <w:ind w:left="1701" w:right="1666"/>
        <w:jc w:val="center"/>
        <w:rPr>
          <w:rFonts w:cstheme="minorHAnsi"/>
          <w:sz w:val="24"/>
          <w:szCs w:val="24"/>
          <w:lang w:val="en-US" w:eastAsia="en-MY"/>
        </w:rPr>
      </w:pPr>
      <w:r w:rsidRPr="0074604A">
        <w:rPr>
          <w:rFonts w:eastAsia="Times New Roman" w:cstheme="minorHAnsi"/>
          <w:b/>
          <w:sz w:val="24"/>
          <w:szCs w:val="24"/>
          <w:lang w:eastAsia="en-MY"/>
        </w:rPr>
        <w:lastRenderedPageBreak/>
        <w:t>Fig</w:t>
      </w:r>
      <w:r w:rsidR="00401361" w:rsidRPr="0074604A">
        <w:rPr>
          <w:rFonts w:eastAsia="Times New Roman" w:cstheme="minorHAnsi"/>
          <w:b/>
          <w:sz w:val="24"/>
          <w:szCs w:val="24"/>
          <w:lang w:eastAsia="en-MY"/>
        </w:rPr>
        <w:t>ure</w:t>
      </w:r>
      <w:r w:rsidRPr="0074604A">
        <w:rPr>
          <w:rFonts w:eastAsia="Times New Roman" w:cstheme="minorHAnsi"/>
          <w:b/>
          <w:sz w:val="24"/>
          <w:szCs w:val="24"/>
          <w:lang w:eastAsia="en-MY"/>
        </w:rPr>
        <w:t xml:space="preserve"> </w:t>
      </w:r>
      <w:r w:rsidRPr="0074604A">
        <w:rPr>
          <w:rFonts w:eastAsia="Times New Roman" w:cstheme="minorHAnsi"/>
          <w:b/>
          <w:sz w:val="24"/>
          <w:szCs w:val="24"/>
          <w:lang w:val="en-US" w:eastAsia="en-MY"/>
        </w:rPr>
        <w:t>6</w:t>
      </w:r>
      <w:r w:rsidR="00401361" w:rsidRPr="0074604A">
        <w:rPr>
          <w:rFonts w:eastAsia="Times New Roman" w:cstheme="minorHAnsi"/>
          <w:b/>
          <w:sz w:val="24"/>
          <w:szCs w:val="24"/>
          <w:lang w:val="en-US" w:eastAsia="en-MY"/>
        </w:rPr>
        <w:t>:</w:t>
      </w:r>
      <w:r w:rsidRPr="0074604A">
        <w:rPr>
          <w:rFonts w:eastAsia="Times New Roman" w:cstheme="minorHAnsi"/>
          <w:b/>
          <w:sz w:val="24"/>
          <w:szCs w:val="24"/>
          <w:lang w:eastAsia="en-MY"/>
        </w:rPr>
        <w:t xml:space="preserve"> </w:t>
      </w:r>
      <w:r w:rsidRPr="0074604A">
        <w:rPr>
          <w:rFonts w:eastAsia="Times New Roman" w:cstheme="minorHAnsi"/>
          <w:bCs/>
          <w:sz w:val="24"/>
          <w:szCs w:val="24"/>
          <w:lang w:val="en-MY" w:eastAsia="en-MY"/>
        </w:rPr>
        <w:t xml:space="preserve">(a) Spongy-like structure membrane and, (b) finger-like structure membrane </w:t>
      </w:r>
      <w:r w:rsidRPr="0074604A">
        <w:rPr>
          <w:rFonts w:eastAsia="Times New Roman" w:cstheme="minorHAnsi"/>
          <w:bCs/>
          <w:sz w:val="24"/>
          <w:szCs w:val="24"/>
          <w:lang w:val="en-MY" w:eastAsia="en-MY"/>
        </w:rPr>
        <w:fldChar w:fldCharType="begin"/>
      </w:r>
      <w:r w:rsidRPr="0074604A">
        <w:rPr>
          <w:rFonts w:eastAsia="Times New Roman" w:cstheme="minorHAnsi"/>
          <w:bCs/>
          <w:sz w:val="24"/>
          <w:szCs w:val="24"/>
          <w:lang w:val="en-MY" w:eastAsia="en-MY"/>
        </w:rPr>
        <w:instrText xml:space="preserve"> ADDIN EN.CITE &lt;EndNote&gt;&lt;Cite&gt;&lt;Author&gt;Salleh&lt;/Author&gt;&lt;Year&gt;2012&lt;/Year&gt;&lt;RecNum&gt;256&lt;/RecNum&gt;&lt;DisplayText&gt;(43)&lt;/DisplayText&gt;&lt;record&gt;&lt;rec-number&gt;256&lt;/rec-number&gt;&lt;foreign-keys&gt;&lt;key app="EN" db-id="a9td29dwrf2ea8erapx5efz99rdt2x5tx02e" timestamp="1522685873"&gt;256&lt;/key&gt;&lt;/foreign-keys&gt;&lt;ref-type name="Journal Article"&gt;17&lt;/ref-type&gt;&lt;contributors&gt;&lt;authors&gt;&lt;author&gt;Salleh, W. N. W.&lt;/author&gt;&lt;author&gt;Ismail, A. F.&lt;/author&gt;&lt;/authors&gt;&lt;/contributors&gt;&lt;titles&gt;&lt;title&gt;Effects of carbonization heating rate on CO2 separation of derived carbon membranes&lt;/title&gt;&lt;secondary-title&gt;Separation and Purification Technology&lt;/secondary-title&gt;&lt;/titles&gt;&lt;periodical&gt;&lt;full-title&gt;Separation and Purification Technology&lt;/full-title&gt;&lt;/periodical&gt;&lt;pages&gt;174-183&lt;/pages&gt;&lt;volume&gt;88&lt;/volume&gt;&lt;keywords&gt;&lt;keyword&gt;Carbon membrane&lt;/keyword&gt;&lt;keyword&gt;Hollow fiber&lt;/keyword&gt;&lt;keyword&gt;Carbonization&lt;/keyword&gt;&lt;keyword&gt;Carbon dioxide&lt;/keyword&gt;&lt;/keywords&gt;&lt;dates&gt;&lt;year&gt;2012&lt;/year&gt;&lt;pub-dates&gt;&lt;date&gt;2012/03/22/&lt;/date&gt;&lt;/pub-dates&gt;&lt;/dates&gt;&lt;isbn&gt;1383-5866&lt;/isbn&gt;&lt;urls&gt;&lt;related-urls&gt;&lt;url&gt;http://www.sciencedirect.com/science/article/pii/S1383586611007295&lt;/url&gt;&lt;/related-urls&gt;&lt;/urls&gt;&lt;electronic-resource-num&gt;https://doi.org/10.1016/j.seppur.2011.12.019&lt;/electronic-resource-num&gt;&lt;/record&gt;&lt;/Cite&gt;&lt;/EndNote&gt;</w:instrText>
      </w:r>
      <w:r w:rsidRPr="0074604A">
        <w:rPr>
          <w:rFonts w:eastAsia="Times New Roman" w:cstheme="minorHAnsi"/>
          <w:bCs/>
          <w:sz w:val="24"/>
          <w:szCs w:val="24"/>
          <w:lang w:val="en-MY" w:eastAsia="en-MY"/>
        </w:rPr>
        <w:fldChar w:fldCharType="separate"/>
      </w:r>
      <w:r w:rsidRPr="0074604A">
        <w:rPr>
          <w:rFonts w:eastAsia="Times New Roman" w:cstheme="minorHAnsi"/>
          <w:bCs/>
          <w:sz w:val="24"/>
          <w:szCs w:val="24"/>
          <w:lang w:val="en-MY" w:eastAsia="en-MY"/>
        </w:rPr>
        <w:t>[</w:t>
      </w:r>
      <w:hyperlink w:anchor="_ENREF_43" w:tooltip="Salleh, 2012 #256" w:history="1">
        <w:r w:rsidRPr="0074604A">
          <w:rPr>
            <w:rFonts w:eastAsia="Times New Roman" w:cstheme="minorHAnsi"/>
            <w:bCs/>
            <w:sz w:val="24"/>
            <w:szCs w:val="24"/>
            <w:lang w:val="en-MY" w:eastAsia="en-MY"/>
          </w:rPr>
          <w:t>43</w:t>
        </w:r>
      </w:hyperlink>
      <w:r w:rsidRPr="0074604A">
        <w:rPr>
          <w:rFonts w:eastAsia="Times New Roman" w:cstheme="minorHAnsi"/>
          <w:bCs/>
          <w:sz w:val="24"/>
          <w:szCs w:val="24"/>
          <w:lang w:val="en-MY" w:eastAsia="en-MY"/>
        </w:rPr>
        <w:t>]</w:t>
      </w:r>
      <w:r w:rsidRPr="0074604A">
        <w:rPr>
          <w:rFonts w:eastAsia="Times New Roman" w:cstheme="minorHAnsi"/>
          <w:bCs/>
          <w:sz w:val="24"/>
          <w:szCs w:val="24"/>
          <w:lang w:val="en-MY" w:eastAsia="en-MY"/>
        </w:rPr>
        <w:fldChar w:fldCharType="end"/>
      </w:r>
    </w:p>
    <w:p w:rsidR="004874C8" w:rsidRPr="0074604A" w:rsidRDefault="00EE5954" w:rsidP="00B5345E">
      <w:pPr>
        <w:spacing w:after="0" w:line="240" w:lineRule="auto"/>
        <w:jc w:val="center"/>
        <w:rPr>
          <w:rFonts w:cstheme="minorHAnsi"/>
          <w:sz w:val="24"/>
          <w:szCs w:val="24"/>
          <w:lang w:val="en-MY" w:eastAsia="en-MY"/>
        </w:rPr>
      </w:pPr>
      <w:r w:rsidRPr="0074604A">
        <w:rPr>
          <w:rFonts w:cstheme="minorHAnsi"/>
          <w:noProof/>
          <w:sz w:val="24"/>
          <w:szCs w:val="24"/>
          <w:lang w:val="en-MY" w:eastAsia="en-MY"/>
        </w:rPr>
        <w:drawing>
          <wp:inline distT="0" distB="0" distL="0" distR="0">
            <wp:extent cx="4533900" cy="3667760"/>
            <wp:effectExtent l="0" t="0" r="0" b="8890"/>
            <wp:docPr id="38" name="Picture 38" descr="C:\Users\SAFWAN\Desktop\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AFWAN\Desktop\figure 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533900" cy="3667760"/>
                    </a:xfrm>
                    <a:prstGeom prst="rect">
                      <a:avLst/>
                    </a:prstGeom>
                    <a:noFill/>
                    <a:ln>
                      <a:noFill/>
                    </a:ln>
                  </pic:spPr>
                </pic:pic>
              </a:graphicData>
            </a:graphic>
          </wp:inline>
        </w:drawing>
      </w:r>
    </w:p>
    <w:p w:rsidR="004874C8" w:rsidRPr="0074604A" w:rsidRDefault="00EE5954" w:rsidP="00485E64">
      <w:pPr>
        <w:spacing w:after="0" w:line="240" w:lineRule="auto"/>
        <w:jc w:val="center"/>
        <w:rPr>
          <w:rFonts w:eastAsia="Times New Roman" w:cstheme="minorHAnsi"/>
          <w:bCs/>
          <w:sz w:val="24"/>
          <w:szCs w:val="24"/>
          <w:lang w:val="en-MY" w:eastAsia="en-MY"/>
        </w:rPr>
      </w:pPr>
      <w:r w:rsidRPr="0074604A">
        <w:rPr>
          <w:rFonts w:eastAsia="Times New Roman" w:cstheme="minorHAnsi"/>
          <w:b/>
          <w:sz w:val="24"/>
          <w:szCs w:val="24"/>
          <w:lang w:eastAsia="en-MY"/>
        </w:rPr>
        <w:t>Fig</w:t>
      </w:r>
      <w:r w:rsidR="00401361" w:rsidRPr="0074604A">
        <w:rPr>
          <w:rFonts w:eastAsia="Times New Roman" w:cstheme="minorHAnsi"/>
          <w:b/>
          <w:sz w:val="24"/>
          <w:szCs w:val="24"/>
          <w:lang w:eastAsia="en-MY"/>
        </w:rPr>
        <w:t>ure</w:t>
      </w:r>
      <w:r w:rsidRPr="0074604A">
        <w:rPr>
          <w:rFonts w:eastAsia="Times New Roman" w:cstheme="minorHAnsi"/>
          <w:b/>
          <w:sz w:val="24"/>
          <w:szCs w:val="24"/>
          <w:lang w:eastAsia="en-MY"/>
        </w:rPr>
        <w:t xml:space="preserve"> </w:t>
      </w:r>
      <w:r w:rsidRPr="0074604A">
        <w:rPr>
          <w:rFonts w:eastAsia="Times New Roman" w:cstheme="minorHAnsi"/>
          <w:b/>
          <w:sz w:val="24"/>
          <w:szCs w:val="24"/>
          <w:lang w:val="en-US" w:eastAsia="en-MY"/>
        </w:rPr>
        <w:t>7</w:t>
      </w:r>
      <w:r w:rsidR="00401361" w:rsidRPr="0074604A">
        <w:rPr>
          <w:rFonts w:eastAsia="Times New Roman" w:cstheme="minorHAnsi"/>
          <w:b/>
          <w:sz w:val="24"/>
          <w:szCs w:val="24"/>
          <w:lang w:eastAsia="en-MY"/>
        </w:rPr>
        <w:t>:</w:t>
      </w:r>
      <w:r w:rsidRPr="0074604A">
        <w:rPr>
          <w:rFonts w:eastAsia="Times New Roman" w:cstheme="minorHAnsi"/>
          <w:b/>
          <w:sz w:val="24"/>
          <w:szCs w:val="24"/>
          <w:lang w:eastAsia="en-MY"/>
        </w:rPr>
        <w:t xml:space="preserve"> </w:t>
      </w:r>
      <w:r w:rsidRPr="0074604A">
        <w:rPr>
          <w:rFonts w:eastAsia="Times New Roman" w:cstheme="minorHAnsi"/>
          <w:bCs/>
          <w:sz w:val="24"/>
          <w:szCs w:val="24"/>
          <w:lang w:val="en-MY" w:eastAsia="en-MY"/>
        </w:rPr>
        <w:t>Robeson upper bound during 1980, 1991 and 2008</w:t>
      </w:r>
    </w:p>
    <w:p w:rsidR="00AA60DD" w:rsidRPr="0074604A" w:rsidRDefault="00AA60DD" w:rsidP="00AA60DD">
      <w:pPr>
        <w:spacing w:after="0" w:line="240" w:lineRule="auto"/>
        <w:rPr>
          <w:rFonts w:cstheme="minorHAnsi"/>
          <w:sz w:val="24"/>
          <w:szCs w:val="24"/>
          <w:lang w:val="en-MY" w:eastAsia="en-MY"/>
        </w:rPr>
      </w:pPr>
    </w:p>
    <w:p w:rsidR="004874C8" w:rsidRPr="0074604A" w:rsidRDefault="00EE5954" w:rsidP="00AA60DD">
      <w:pPr>
        <w:spacing w:after="0" w:line="240" w:lineRule="auto"/>
        <w:jc w:val="both"/>
        <w:rPr>
          <w:rFonts w:eastAsia="Times New Roman" w:cstheme="minorHAnsi"/>
          <w:i/>
          <w:iCs/>
          <w:sz w:val="24"/>
          <w:szCs w:val="24"/>
          <w:lang w:val="en-MY"/>
        </w:rPr>
      </w:pPr>
      <w:r w:rsidRPr="0074604A">
        <w:rPr>
          <w:rFonts w:cstheme="minorHAnsi"/>
          <w:b/>
          <w:sz w:val="24"/>
          <w:szCs w:val="24"/>
          <w:lang w:val="en-MY"/>
        </w:rPr>
        <w:t>5</w:t>
      </w:r>
      <w:r w:rsidRPr="0074604A">
        <w:rPr>
          <w:rFonts w:cstheme="minorHAnsi"/>
          <w:b/>
          <w:sz w:val="24"/>
          <w:szCs w:val="24"/>
          <w:lang w:val="en-US"/>
        </w:rPr>
        <w:t>.</w:t>
      </w:r>
      <w:r w:rsidR="008C071F" w:rsidRPr="0074604A">
        <w:rPr>
          <w:rFonts w:cstheme="minorHAnsi"/>
          <w:b/>
          <w:sz w:val="24"/>
          <w:szCs w:val="24"/>
          <w:lang w:val="en-MY"/>
        </w:rPr>
        <w:t xml:space="preserve"> </w:t>
      </w:r>
      <w:r w:rsidR="00FF5D28" w:rsidRPr="0074604A">
        <w:rPr>
          <w:rFonts w:cstheme="minorHAnsi"/>
          <w:b/>
          <w:sz w:val="24"/>
          <w:szCs w:val="24"/>
          <w:lang w:val="en-MY"/>
        </w:rPr>
        <w:t>CONCLUSIONS</w:t>
      </w:r>
    </w:p>
    <w:p w:rsidR="004874C8" w:rsidRPr="0074604A" w:rsidRDefault="004874C8" w:rsidP="00AA60DD">
      <w:pPr>
        <w:spacing w:after="0" w:line="240" w:lineRule="auto"/>
        <w:ind w:firstLine="369"/>
        <w:jc w:val="both"/>
        <w:rPr>
          <w:rFonts w:cstheme="minorHAnsi"/>
          <w:color w:val="FF0000"/>
          <w:sz w:val="24"/>
          <w:szCs w:val="24"/>
          <w:lang w:val="en-US"/>
        </w:rPr>
      </w:pPr>
    </w:p>
    <w:p w:rsidR="004874C8" w:rsidRPr="0074604A" w:rsidRDefault="00EE5954" w:rsidP="008D3D79">
      <w:pPr>
        <w:spacing w:after="0" w:line="240" w:lineRule="auto"/>
        <w:jc w:val="both"/>
        <w:rPr>
          <w:rFonts w:cstheme="minorHAnsi"/>
          <w:sz w:val="24"/>
          <w:szCs w:val="24"/>
          <w:lang w:val="en-MY" w:eastAsia="en-MY"/>
        </w:rPr>
      </w:pPr>
      <w:r w:rsidRPr="0074604A">
        <w:rPr>
          <w:rFonts w:cstheme="minorHAnsi"/>
          <w:sz w:val="24"/>
          <w:szCs w:val="24"/>
          <w:lang w:val="en-US" w:eastAsia="en-MY"/>
        </w:rPr>
        <w:t xml:space="preserve">Nowadays, membrane technology is becoming one of the important technologies for gas separation which has been improved significantly since being introduced in early 1960. The evolution and improvements of membrane throughout the six decades cover on methods in fabricating membrane which shows the potential to be a technically and economically membrane for gas separation. The recent research on various polymeric membrane materials such as polyimide, poly (2,6-dimethyl-1,4-phenylene oxide) and </w:t>
      </w:r>
      <w:proofErr w:type="spellStart"/>
      <w:r w:rsidRPr="0074604A">
        <w:rPr>
          <w:rFonts w:cstheme="minorHAnsi"/>
          <w:sz w:val="24"/>
          <w:szCs w:val="24"/>
          <w:lang w:val="en-US" w:eastAsia="en-MY"/>
        </w:rPr>
        <w:t>polysulfone</w:t>
      </w:r>
      <w:proofErr w:type="spellEnd"/>
      <w:r w:rsidRPr="0074604A">
        <w:rPr>
          <w:rFonts w:cstheme="minorHAnsi"/>
          <w:sz w:val="24"/>
          <w:szCs w:val="24"/>
          <w:lang w:val="en-US" w:eastAsia="en-MY"/>
        </w:rPr>
        <w:t xml:space="preserve"> have been conducted and these researches of polymeric membrane increase the potential and possibility of yielding mixed matrix, selective layer and crossed-linked membranes that relatively important in enhancing the selectivity and permeability for the oxygen-nitrogen separation process. The membrane technology has a considerably high potential compared to the current conventional separation technologies such as pressure swing adsorption and cryogenic distillation to produce oxygen to fulfill the demands from the industry.</w:t>
      </w:r>
    </w:p>
    <w:p w:rsidR="004874C8" w:rsidRPr="0074604A" w:rsidRDefault="004874C8" w:rsidP="008C071F">
      <w:pPr>
        <w:spacing w:after="0" w:line="240" w:lineRule="auto"/>
        <w:rPr>
          <w:rFonts w:cstheme="minorHAnsi"/>
          <w:sz w:val="24"/>
          <w:szCs w:val="24"/>
          <w:lang w:val="en-MY" w:eastAsia="en-MY"/>
        </w:rPr>
      </w:pPr>
    </w:p>
    <w:p w:rsidR="004874C8" w:rsidRPr="0074604A" w:rsidRDefault="00EE5954" w:rsidP="008C071F">
      <w:pPr>
        <w:spacing w:after="0" w:line="240" w:lineRule="auto"/>
        <w:jc w:val="both"/>
        <w:rPr>
          <w:rFonts w:eastAsia="Times New Roman" w:cstheme="minorHAnsi"/>
          <w:i/>
          <w:iCs/>
          <w:sz w:val="24"/>
          <w:szCs w:val="24"/>
          <w:lang w:val="en-MY"/>
        </w:rPr>
      </w:pPr>
      <w:r w:rsidRPr="0074604A">
        <w:rPr>
          <w:rFonts w:cstheme="minorHAnsi"/>
          <w:b/>
          <w:sz w:val="24"/>
          <w:szCs w:val="24"/>
          <w:lang w:val="en-MY"/>
        </w:rPr>
        <w:t>Acknowledgement</w:t>
      </w:r>
    </w:p>
    <w:p w:rsidR="004874C8" w:rsidRPr="0074604A" w:rsidRDefault="00EE5954" w:rsidP="008C071F">
      <w:pPr>
        <w:spacing w:after="0" w:line="240" w:lineRule="auto"/>
        <w:jc w:val="both"/>
        <w:rPr>
          <w:rFonts w:cstheme="minorHAnsi"/>
          <w:sz w:val="24"/>
          <w:szCs w:val="24"/>
          <w:lang w:val="en-US" w:eastAsia="en-MY"/>
        </w:rPr>
      </w:pPr>
      <w:r w:rsidRPr="0074604A">
        <w:rPr>
          <w:rFonts w:cstheme="minorHAnsi"/>
          <w:sz w:val="24"/>
          <w:szCs w:val="24"/>
          <w:lang w:val="en-US" w:eastAsia="en-MY"/>
        </w:rPr>
        <w:t xml:space="preserve">Special thanks to the Ministry of Higher Education and </w:t>
      </w:r>
      <w:proofErr w:type="spellStart"/>
      <w:r w:rsidRPr="0074604A">
        <w:rPr>
          <w:rFonts w:cstheme="minorHAnsi"/>
          <w:sz w:val="24"/>
          <w:szCs w:val="24"/>
          <w:lang w:val="en-US" w:eastAsia="en-MY"/>
        </w:rPr>
        <w:t>Universiti</w:t>
      </w:r>
      <w:proofErr w:type="spellEnd"/>
      <w:r w:rsidRPr="0074604A">
        <w:rPr>
          <w:rFonts w:cstheme="minorHAnsi"/>
          <w:sz w:val="24"/>
          <w:szCs w:val="24"/>
          <w:lang w:val="en-US" w:eastAsia="en-MY"/>
        </w:rPr>
        <w:t xml:space="preserve"> Malaysia Pahang for providing the financial support under the Fundamental Research Grant S</w:t>
      </w:r>
      <w:r w:rsidR="009B47B6" w:rsidRPr="0074604A">
        <w:rPr>
          <w:rFonts w:cstheme="minorHAnsi"/>
          <w:sz w:val="24"/>
          <w:szCs w:val="24"/>
          <w:lang w:val="en-US" w:eastAsia="en-MY"/>
        </w:rPr>
        <w:t xml:space="preserve">cheme </w:t>
      </w:r>
      <w:r w:rsidR="00CE4F2D" w:rsidRPr="0074604A">
        <w:rPr>
          <w:rFonts w:cstheme="minorHAnsi"/>
          <w:sz w:val="24"/>
          <w:szCs w:val="24"/>
          <w:lang w:val="en-US" w:eastAsia="en-MY"/>
        </w:rPr>
        <w:t>RACER (Project Number: RDU192615</w:t>
      </w:r>
      <w:r w:rsidRPr="0074604A">
        <w:rPr>
          <w:rFonts w:cstheme="minorHAnsi"/>
          <w:sz w:val="24"/>
          <w:szCs w:val="24"/>
          <w:lang w:val="en-US" w:eastAsia="en-MY"/>
        </w:rPr>
        <w:t xml:space="preserve">) throughout this research. </w:t>
      </w:r>
    </w:p>
    <w:p w:rsidR="004874C8" w:rsidRPr="00FF5D28" w:rsidRDefault="004874C8" w:rsidP="008C071F">
      <w:pPr>
        <w:autoSpaceDE w:val="0"/>
        <w:autoSpaceDN w:val="0"/>
        <w:adjustRightInd w:val="0"/>
        <w:spacing w:after="0" w:line="240" w:lineRule="auto"/>
        <w:rPr>
          <w:rFonts w:ascii="Times New Roman" w:hAnsi="Times New Roman" w:cs="Times New Roman"/>
          <w:color w:val="000000" w:themeColor="text1"/>
          <w:sz w:val="24"/>
          <w:szCs w:val="24"/>
        </w:rPr>
      </w:pPr>
    </w:p>
    <w:p w:rsidR="004874C8" w:rsidRDefault="00FF5D28" w:rsidP="008C071F">
      <w:pPr>
        <w:spacing w:after="0" w:line="240" w:lineRule="auto"/>
        <w:jc w:val="both"/>
        <w:rPr>
          <w:rFonts w:ascii="Times New Roman" w:hAnsi="Times New Roman" w:cs="Times New Roman"/>
          <w:b/>
          <w:bCs/>
          <w:sz w:val="24"/>
          <w:szCs w:val="24"/>
        </w:rPr>
      </w:pPr>
      <w:r w:rsidRPr="00FF5D28">
        <w:rPr>
          <w:rFonts w:ascii="Times New Roman" w:hAnsi="Times New Roman" w:cs="Times New Roman"/>
          <w:b/>
          <w:bCs/>
          <w:sz w:val="24"/>
          <w:szCs w:val="24"/>
        </w:rPr>
        <w:t>REFERENCES</w:t>
      </w:r>
      <w:r w:rsidR="00EE5954" w:rsidRPr="00FF5D28">
        <w:rPr>
          <w:rFonts w:ascii="Times New Roman" w:hAnsi="Times New Roman" w:cs="Times New Roman"/>
          <w:b/>
          <w:bCs/>
          <w:sz w:val="24"/>
          <w:szCs w:val="24"/>
        </w:rPr>
        <w:t xml:space="preserve"> </w:t>
      </w:r>
    </w:p>
    <w:p w:rsidR="00FF5D28" w:rsidRPr="00FF5D28" w:rsidRDefault="00FF5D28" w:rsidP="008C071F">
      <w:pPr>
        <w:spacing w:after="0" w:line="240" w:lineRule="auto"/>
        <w:jc w:val="both"/>
        <w:rPr>
          <w:rFonts w:ascii="Times New Roman" w:hAnsi="Times New Roman" w:cs="Times New Roman"/>
          <w:b/>
          <w:bCs/>
          <w:sz w:val="24"/>
          <w:szCs w:val="24"/>
        </w:rPr>
      </w:pPr>
    </w:p>
    <w:p w:rsidR="004874C8" w:rsidRPr="0074604A" w:rsidRDefault="00EE5954"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rPr>
        <w:fldChar w:fldCharType="begin"/>
      </w:r>
      <w:r w:rsidRPr="0074604A">
        <w:rPr>
          <w:rFonts w:cstheme="minorHAnsi"/>
          <w:color w:val="000000" w:themeColor="text1"/>
          <w:sz w:val="20"/>
          <w:szCs w:val="20"/>
        </w:rPr>
        <w:instrText xml:space="preserve"> ADDIN EN.REFLIST </w:instrText>
      </w:r>
      <w:r w:rsidRPr="0074604A">
        <w:rPr>
          <w:rFonts w:cstheme="minorHAnsi"/>
          <w:color w:val="000000" w:themeColor="text1"/>
          <w:sz w:val="20"/>
          <w:szCs w:val="20"/>
        </w:rPr>
        <w:fldChar w:fldCharType="separate"/>
      </w:r>
      <w:bookmarkStart w:id="1" w:name="_ENREF_1"/>
      <w:r w:rsidR="00A4004E" w:rsidRPr="0074604A">
        <w:rPr>
          <w:rFonts w:cstheme="minorHAnsi"/>
          <w:color w:val="000000" w:themeColor="text1"/>
          <w:sz w:val="20"/>
          <w:szCs w:val="20"/>
        </w:rPr>
        <w:t>[1]</w:t>
      </w:r>
      <w:r w:rsidRPr="0074604A">
        <w:rPr>
          <w:rFonts w:cstheme="minorHAnsi"/>
          <w:color w:val="000000" w:themeColor="text1"/>
          <w:sz w:val="20"/>
          <w:szCs w:val="20"/>
        </w:rPr>
        <w:tab/>
      </w:r>
      <w:r w:rsidRPr="0074604A">
        <w:rPr>
          <w:rFonts w:cstheme="minorHAnsi"/>
          <w:color w:val="000000" w:themeColor="text1"/>
          <w:sz w:val="20"/>
          <w:szCs w:val="20"/>
          <w:lang w:val="en-GB"/>
        </w:rPr>
        <w:t>S. Fakirov</w:t>
      </w:r>
      <w:r w:rsidRPr="0074604A">
        <w:rPr>
          <w:rFonts w:cstheme="minorHAnsi"/>
          <w:color w:val="000000" w:themeColor="text1"/>
          <w:sz w:val="20"/>
          <w:szCs w:val="20"/>
          <w:lang w:val="en-MY"/>
        </w:rPr>
        <w:t>.</w:t>
      </w:r>
      <w:r w:rsidRPr="0074604A">
        <w:rPr>
          <w:rFonts w:cstheme="minorHAnsi"/>
          <w:color w:val="000000" w:themeColor="text1"/>
          <w:sz w:val="20"/>
          <w:szCs w:val="20"/>
          <w:lang w:val="en-GB"/>
        </w:rPr>
        <w:t xml:space="preserve"> </w:t>
      </w:r>
      <w:r w:rsidR="00A4004E" w:rsidRPr="0074604A">
        <w:rPr>
          <w:rFonts w:cstheme="minorHAnsi"/>
          <w:color w:val="000000" w:themeColor="text1"/>
          <w:sz w:val="20"/>
          <w:szCs w:val="20"/>
          <w:lang w:val="en-GB"/>
        </w:rPr>
        <w:t>"</w:t>
      </w:r>
      <w:r w:rsidRPr="0074604A">
        <w:rPr>
          <w:rFonts w:cstheme="minorHAnsi"/>
          <w:color w:val="000000" w:themeColor="text1"/>
          <w:sz w:val="20"/>
          <w:szCs w:val="20"/>
          <w:lang w:val="en-GB"/>
        </w:rPr>
        <w:t>Condensation Polymers: Their Chemical Peculiarities Offer Great Opportunities</w:t>
      </w:r>
      <w:r w:rsidRPr="0074604A">
        <w:rPr>
          <w:rFonts w:cstheme="minorHAnsi"/>
          <w:color w:val="000000" w:themeColor="text1"/>
          <w:sz w:val="20"/>
          <w:szCs w:val="20"/>
          <w:lang w:val="en-MY"/>
        </w:rPr>
        <w:t>.</w:t>
      </w:r>
      <w:r w:rsidR="00A4004E" w:rsidRPr="0074604A">
        <w:rPr>
          <w:rFonts w:cstheme="minorHAnsi"/>
          <w:color w:val="000000" w:themeColor="text1"/>
          <w:sz w:val="20"/>
          <w:szCs w:val="20"/>
          <w:lang w:val="en-MY"/>
        </w:rPr>
        <w:t>"</w:t>
      </w:r>
      <w:r w:rsidRPr="0074604A">
        <w:rPr>
          <w:rFonts w:cstheme="minorHAnsi"/>
          <w:color w:val="000000" w:themeColor="text1"/>
          <w:sz w:val="20"/>
          <w:szCs w:val="20"/>
          <w:lang w:val="en-GB"/>
        </w:rPr>
        <w:t xml:space="preserve"> Progress in Polymer Science. </w:t>
      </w:r>
      <w:r w:rsidR="00170D9B" w:rsidRPr="0074604A">
        <w:rPr>
          <w:rFonts w:cstheme="minorHAnsi"/>
          <w:color w:val="000000" w:themeColor="text1"/>
          <w:sz w:val="20"/>
          <w:szCs w:val="20"/>
          <w:lang w:val="en-GB"/>
        </w:rPr>
        <w:t>(</w:t>
      </w:r>
      <w:r w:rsidRPr="0074604A">
        <w:rPr>
          <w:rFonts w:cstheme="minorHAnsi"/>
          <w:color w:val="000000" w:themeColor="text1"/>
          <w:sz w:val="20"/>
          <w:szCs w:val="20"/>
          <w:lang w:val="en-GB"/>
        </w:rPr>
        <w:t>2018</w:t>
      </w:r>
      <w:r w:rsidR="00170D9B" w:rsidRPr="0074604A">
        <w:rPr>
          <w:rFonts w:cstheme="minorHAnsi"/>
          <w:color w:val="000000" w:themeColor="text1"/>
          <w:sz w:val="20"/>
          <w:szCs w:val="20"/>
          <w:lang w:val="en-GB"/>
        </w:rPr>
        <w:t>)</w:t>
      </w:r>
      <w:r w:rsidRPr="0074604A">
        <w:rPr>
          <w:rFonts w:cstheme="minorHAnsi"/>
          <w:color w:val="000000" w:themeColor="text1"/>
          <w:sz w:val="20"/>
          <w:szCs w:val="20"/>
          <w:lang w:val="en-GB"/>
        </w:rPr>
        <w:t>.</w:t>
      </w:r>
      <w:bookmarkEnd w:id="1"/>
    </w:p>
    <w:p w:rsidR="00097DAD" w:rsidRPr="0074604A" w:rsidRDefault="00097DAD">
      <w:pPr>
        <w:spacing w:after="0" w:line="240" w:lineRule="auto"/>
        <w:jc w:val="both"/>
        <w:rPr>
          <w:rFonts w:cstheme="minorHAnsi"/>
          <w:color w:val="000000" w:themeColor="text1"/>
          <w:sz w:val="20"/>
          <w:szCs w:val="20"/>
        </w:rPr>
      </w:pPr>
    </w:p>
    <w:p w:rsidR="004874C8" w:rsidRPr="0074604A" w:rsidRDefault="00A4004E" w:rsidP="00097DAD">
      <w:pPr>
        <w:spacing w:after="0" w:line="240" w:lineRule="auto"/>
        <w:ind w:left="720" w:hanging="720"/>
        <w:jc w:val="both"/>
        <w:rPr>
          <w:rFonts w:cstheme="minorHAnsi"/>
          <w:color w:val="000000" w:themeColor="text1"/>
          <w:sz w:val="20"/>
          <w:szCs w:val="20"/>
          <w:lang w:val="en-GB"/>
        </w:rPr>
      </w:pPr>
      <w:bookmarkStart w:id="2" w:name="_ENREF_2"/>
      <w:r w:rsidRPr="0074604A">
        <w:rPr>
          <w:rFonts w:cstheme="minorHAnsi"/>
          <w:color w:val="000000" w:themeColor="text1"/>
          <w:sz w:val="20"/>
          <w:szCs w:val="20"/>
        </w:rPr>
        <w:lastRenderedPageBreak/>
        <w:t>[</w:t>
      </w:r>
      <w:r w:rsidR="00EE5954" w:rsidRPr="0074604A">
        <w:rPr>
          <w:rFonts w:cstheme="minorHAnsi"/>
          <w:color w:val="000000" w:themeColor="text1"/>
          <w:sz w:val="20"/>
          <w:szCs w:val="20"/>
        </w:rPr>
        <w:t>2</w:t>
      </w:r>
      <w:r w:rsidRPr="0074604A">
        <w:rPr>
          <w:rFonts w:cstheme="minorHAnsi"/>
          <w:color w:val="000000" w:themeColor="text1"/>
          <w:sz w:val="20"/>
          <w:szCs w:val="20"/>
        </w:rPr>
        <w:t>]</w:t>
      </w:r>
      <w:r w:rsidR="00EE5954" w:rsidRPr="0074604A">
        <w:rPr>
          <w:rFonts w:cstheme="minorHAnsi"/>
          <w:color w:val="000000" w:themeColor="text1"/>
          <w:sz w:val="20"/>
          <w:szCs w:val="20"/>
        </w:rPr>
        <w:tab/>
      </w:r>
      <w:bookmarkEnd w:id="2"/>
      <w:r w:rsidR="00EE5954" w:rsidRPr="0074604A">
        <w:rPr>
          <w:rFonts w:cstheme="minorHAnsi"/>
          <w:color w:val="000000" w:themeColor="text1"/>
          <w:sz w:val="20"/>
          <w:szCs w:val="20"/>
        </w:rPr>
        <w:fldChar w:fldCharType="begin" w:fldLock="1"/>
      </w:r>
      <w:r w:rsidR="00EE5954" w:rsidRPr="0074604A">
        <w:rPr>
          <w:rFonts w:cstheme="minorHAnsi"/>
          <w:color w:val="000000" w:themeColor="text1"/>
          <w:sz w:val="20"/>
          <w:szCs w:val="20"/>
        </w:rPr>
        <w:instrText xml:space="preserve">ADDIN Mendeley Bibliography CSL_BIBLIOGRAPHY </w:instrText>
      </w:r>
      <w:r w:rsidR="00EE5954" w:rsidRPr="0074604A">
        <w:rPr>
          <w:rFonts w:cstheme="minorHAnsi"/>
          <w:color w:val="000000" w:themeColor="text1"/>
          <w:sz w:val="20"/>
          <w:szCs w:val="20"/>
        </w:rPr>
        <w:fldChar w:fldCharType="separate"/>
      </w:r>
      <w:r w:rsidR="00EE5954" w:rsidRPr="0074604A">
        <w:rPr>
          <w:rFonts w:cstheme="minorHAnsi"/>
          <w:color w:val="000000" w:themeColor="text1"/>
          <w:sz w:val="20"/>
          <w:szCs w:val="20"/>
          <w:lang w:val="en-GB"/>
        </w:rPr>
        <w:t>X. He, M.B. Hägg</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Hollow fiber carbon membranes: From material to application</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Chemical Engineering Journal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2013</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440-8, 215-216.</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A4004E"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3</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N.H. Ismail, W.N.W Salleh, N. Sazali, A.F. Ismail, N. Yusof, F. Aziz</w:t>
      </w:r>
      <w:r w:rsidR="00EE5954"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Disk supported carbon membrane via spray coating method: Effect of carbonization temperature and atmosphere</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Separation and Purification Technology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195, 295-304.</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A4004E"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4</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N. Sazali, W. Norharyati, N. Arsat, Z. Harun, K. Kadirgama</w:t>
      </w:r>
      <w:r w:rsidR="00EE5954"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P84 Co-Polyimide-based Tubular Carbon Membrane: Effect of Pyrolysis Temperature</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23, 17-24.</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A4004E"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5</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N. Sazali, Z. Harun, W. Norharyati, N.A.H.M. Nordin, N. Yusof, A. Ismail</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Gas permeation properties of the Matrimid based carbon tubular membrane: The effect of carbonization temperature</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International Journal of Conceptions on Mechanical and Civil Engineering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2015</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2357,760.</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A4004E"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6</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V.A. Sadykov, A.V. Krasnov, Y.E. Fedorova, A.I. Lukashevich, Y.N. Bespalko, N.F Eremeev</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Novel nanocomposite materials for oxygen and hydrogen separation membranes</w:t>
      </w:r>
      <w:r w:rsidR="00EE5954" w:rsidRPr="0074604A">
        <w:rPr>
          <w:rFonts w:cstheme="minorHAnsi"/>
          <w:color w:val="000000" w:themeColor="text1"/>
          <w:sz w:val="20"/>
          <w:szCs w:val="20"/>
          <w:lang w:val="en-MY"/>
        </w:rPr>
        <w:t>.</w:t>
      </w:r>
      <w:r w:rsidR="00EC5F74"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International Journal of Hydrogen Energy, </w:t>
      </w:r>
      <w:r w:rsidR="00EC5F74"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00EC5F74"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EC5F74"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7</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C.Z. Liang, W.F. Yong, T-S. Chung</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High-performance composite hollow fiber membrane for flue gas and air separations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Journal of Membrane Science,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2017</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541(Supplement C),367-77</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EC5F74"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8</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N. Sazali, W. Norharyati, A. Ismail, K. Kadirgama, M. Samykano, G. Najafi</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PI/NCC-Based Tubular Carbon Membrane: Influence of Aging Times Towards Oxygen Separation Performance</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187, 96.</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EC5F74"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9</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R. Krishna</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Methodologies for screening and selection of crystalline microporous materials in mixture separations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Separation and Purification Technology,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Pr="0074604A">
        <w:rPr>
          <w:rFonts w:cstheme="minorHAnsi"/>
          <w:color w:val="000000" w:themeColor="text1"/>
          <w:sz w:val="20"/>
          <w:szCs w:val="20"/>
          <w:lang w:val="en-GB"/>
        </w:rPr>
        <w:t xml:space="preserve">): </w:t>
      </w:r>
      <w:r w:rsidR="00EE5954" w:rsidRPr="0074604A">
        <w:rPr>
          <w:rFonts w:cstheme="minorHAnsi"/>
          <w:color w:val="000000" w:themeColor="text1"/>
          <w:sz w:val="20"/>
          <w:szCs w:val="20"/>
          <w:lang w:val="en-GB"/>
        </w:rPr>
        <w:t>194, 281-300.</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EC5F74"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10</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C. Castel, L. Wang, J.P. Corriou, E. Favre</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Steady vs unsteady membrane gas separation processes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Chemical Engineering Science,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183, 136-47.</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EC5F74"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11</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J. Sunarso, S.S. Hashim, Y.S. Lin, S.M. Liu</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Membranes for helium recovery: An overview on the context, materials and future directions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Separation and Purification Technology,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2017</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176, 335-83.</w:t>
      </w:r>
    </w:p>
    <w:p w:rsidR="00097DAD" w:rsidRPr="0074604A" w:rsidRDefault="00097DAD" w:rsidP="00097DAD">
      <w:pPr>
        <w:spacing w:after="0" w:line="240" w:lineRule="auto"/>
        <w:ind w:left="720" w:hanging="720"/>
        <w:jc w:val="both"/>
        <w:rPr>
          <w:rFonts w:cstheme="minorHAnsi"/>
          <w:color w:val="000000" w:themeColor="text1"/>
          <w:sz w:val="20"/>
          <w:szCs w:val="20"/>
          <w:lang w:val="en-GB"/>
        </w:rPr>
      </w:pPr>
    </w:p>
    <w:p w:rsidR="004874C8" w:rsidRPr="0074604A" w:rsidRDefault="00EC5F74" w:rsidP="00097DAD">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12</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D. Popov, K. Fikiin, B. Stankov, G. Alvarez, M. Youbi-Idrissi, A. Damas</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Cryogenic heat exchangers for process cooling and renewable energy storage: A review</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Applied Thermal Engineering,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2019</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153, 275-90.</w:t>
      </w:r>
    </w:p>
    <w:p w:rsidR="00D135CB" w:rsidRPr="0074604A" w:rsidRDefault="00D135CB" w:rsidP="00097DAD">
      <w:pPr>
        <w:spacing w:after="0" w:line="240" w:lineRule="auto"/>
        <w:ind w:left="720" w:hanging="720"/>
        <w:jc w:val="both"/>
        <w:rPr>
          <w:rFonts w:cstheme="minorHAnsi"/>
          <w:color w:val="000000" w:themeColor="text1"/>
          <w:sz w:val="20"/>
          <w:szCs w:val="20"/>
          <w:lang w:val="en-GB"/>
        </w:rPr>
      </w:pP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13</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S. Sonawane, K. Patankar, A. Fogla, B. Puranik, U. Bhandarkar, S. Sunil Kumar</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An experimental investigation of thermo-physical properties and heat transfer performance of Al</w:t>
      </w:r>
      <w:r w:rsidR="00EE5954" w:rsidRPr="0074604A">
        <w:rPr>
          <w:rFonts w:cstheme="minorHAnsi"/>
          <w:color w:val="000000" w:themeColor="text1"/>
          <w:sz w:val="20"/>
          <w:szCs w:val="20"/>
          <w:vertAlign w:val="subscript"/>
          <w:lang w:val="en-GB"/>
        </w:rPr>
        <w:t>2</w:t>
      </w:r>
      <w:r w:rsidR="00EE5954" w:rsidRPr="0074604A">
        <w:rPr>
          <w:rFonts w:cstheme="minorHAnsi"/>
          <w:color w:val="000000" w:themeColor="text1"/>
          <w:sz w:val="20"/>
          <w:szCs w:val="20"/>
          <w:lang w:val="en-GB"/>
        </w:rPr>
        <w:t>O</w:t>
      </w:r>
      <w:r w:rsidR="00EE5954" w:rsidRPr="0074604A">
        <w:rPr>
          <w:rFonts w:cstheme="minorHAnsi"/>
          <w:color w:val="000000" w:themeColor="text1"/>
          <w:sz w:val="20"/>
          <w:szCs w:val="20"/>
          <w:vertAlign w:val="subscript"/>
          <w:lang w:val="en-GB"/>
        </w:rPr>
        <w:t>3</w:t>
      </w:r>
      <w:r w:rsidR="00EE5954" w:rsidRPr="0074604A">
        <w:rPr>
          <w:rFonts w:cstheme="minorHAnsi"/>
          <w:color w:val="000000" w:themeColor="text1"/>
          <w:sz w:val="20"/>
          <w:szCs w:val="20"/>
          <w:lang w:val="en-GB"/>
        </w:rPr>
        <w:t>-Aviation Turbine Fuel nanofluids</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Applied Thermal Engineering,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2011</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31(14), 2841-9.</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14</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M. Rezakazemi, M. Sadrzadeh, T. Matsuura</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Thermally stable polymers for advanced high-performance gas separation membranes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Progress in Energy and Combustion Science,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66, 1-41.</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15</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ab/>
        <w:t>B. Belaissaoui, Y.L. Moullec, H. Hagi, E. Favre</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Energy Efficiency of Oxygen Enriched Air Production Technologies: Cryogeny vs Membranes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Energy Procedia,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2014</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63, 497-503.</w:t>
      </w: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16</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R.J. Lee, Z.A. Jawad, A.L. Ahmad, J.Q. Ngo, H.B. Chua</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Improvement of CO</w:t>
      </w:r>
      <w:r w:rsidR="00EE5954" w:rsidRPr="0074604A">
        <w:rPr>
          <w:rFonts w:cstheme="minorHAnsi"/>
          <w:color w:val="000000" w:themeColor="text1"/>
          <w:sz w:val="20"/>
          <w:szCs w:val="20"/>
          <w:vertAlign w:val="subscript"/>
          <w:lang w:val="en-GB"/>
        </w:rPr>
        <w:t>2</w:t>
      </w:r>
      <w:r w:rsidR="00EE5954" w:rsidRPr="0074604A">
        <w:rPr>
          <w:rFonts w:cstheme="minorHAnsi"/>
          <w:color w:val="000000" w:themeColor="text1"/>
          <w:sz w:val="20"/>
          <w:szCs w:val="20"/>
          <w:lang w:val="en-GB"/>
        </w:rPr>
        <w:t xml:space="preserve"> /N</w:t>
      </w:r>
      <w:r w:rsidR="00EE5954" w:rsidRPr="0074604A">
        <w:rPr>
          <w:rFonts w:cstheme="minorHAnsi"/>
          <w:color w:val="000000" w:themeColor="text1"/>
          <w:sz w:val="20"/>
          <w:szCs w:val="20"/>
          <w:vertAlign w:val="subscript"/>
          <w:lang w:val="en-GB"/>
        </w:rPr>
        <w:t>2</w:t>
      </w:r>
      <w:r w:rsidR="00EE5954" w:rsidRPr="0074604A">
        <w:rPr>
          <w:rFonts w:cstheme="minorHAnsi"/>
          <w:color w:val="000000" w:themeColor="text1"/>
          <w:sz w:val="20"/>
          <w:szCs w:val="20"/>
          <w:lang w:val="en-GB"/>
        </w:rPr>
        <w:t xml:space="preserve"> separation performance by polymer matrix cellulose acetate butyrate</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IOP Conference Series: Materials Science and Engineering,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2017</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206(1), 012072.</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17</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W. Choi, P.G. Ingole, J-S. Park, D-W. Lee, J-H. Kim, H-K. Lee</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H</w:t>
      </w:r>
      <w:r w:rsidR="00EE5954" w:rsidRPr="0074604A">
        <w:rPr>
          <w:rFonts w:cstheme="minorHAnsi"/>
          <w:color w:val="000000" w:themeColor="text1"/>
          <w:sz w:val="20"/>
          <w:szCs w:val="20"/>
          <w:vertAlign w:val="subscript"/>
          <w:lang w:val="en-GB"/>
        </w:rPr>
        <w:t>2</w:t>
      </w:r>
      <w:r w:rsidR="00EE5954" w:rsidRPr="0074604A">
        <w:rPr>
          <w:rFonts w:cstheme="minorHAnsi"/>
          <w:color w:val="000000" w:themeColor="text1"/>
          <w:sz w:val="20"/>
          <w:szCs w:val="20"/>
          <w:lang w:val="en-GB"/>
        </w:rPr>
        <w:t>/CO mixture gas separation using composite hollow fiber membranes prepared by interfacial polymerization method</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Chemical Engineering Research and Design,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2015</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102, 297-306.</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18</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N. Spahis, M. Dellali, H. Mahmoudi</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Synthesis and Characterization of Polymeric/Activated Carbon Membranes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Procedia Engineering,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2012</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33, 47-51.</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19</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J-F. Blanco, J. Sublet, Q.T. Nguyen, P. Schaetzel</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Formation and morphology studies of different polysulfones-based membranes made by wet phase inversion process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Journal of Membrane Science,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2006</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283(1), 27-37.</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N. Kitayama, H. Keskkula, D.R. Paul</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Reactive compatibilization of nylon 6/styrene–acrylonitrile copolymer blends</w:t>
      </w:r>
      <w:r w:rsidR="00EE5954"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Part 1</w:t>
      </w:r>
      <w:r w:rsidR="00EE5954"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Phase inversion behavior.</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Polymer,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2000</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41(22), 8041-52.</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21</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E.J. Moon, J.W. Kim, C.K. Kim</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Fabrication of membranes for the liquid separation: Part 2: Microfiltration membranes prepared from immiscible blends containing polysulfone and poly(1-vinylpyrrolidone-co-acrylonitrile) copolymers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Journal of Membrane Science,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2006</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274(1), 244-51.</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EC5F74"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22</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K. Ghosal, A. Chandra, S. Roy, C. Agatemor</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Electrospinning over Solvent Casting: Tuning of Mechanical Properties of Membranes</w:t>
      </w:r>
      <w:r w:rsidR="00EE5954" w:rsidRPr="0074604A">
        <w:rPr>
          <w:rFonts w:cstheme="minorHAnsi"/>
          <w:color w:val="000000" w:themeColor="text1"/>
          <w:sz w:val="20"/>
          <w:szCs w:val="20"/>
          <w:lang w:val="en-MY"/>
        </w:rPr>
        <w:t>.</w:t>
      </w:r>
      <w:r w:rsidR="00D068E9"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Scientific Reports, </w:t>
      </w:r>
      <w:r w:rsidR="00D068E9"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00D068E9"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8(1), 5058.</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D068E9"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23</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ab/>
        <w:t>K.C. Khulbe, T. Matsuura</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Recent progress in polymeric hollow-fibre membrane preparation and applications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Membrane Technology,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2016</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2016(7), 7-13.</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D068E9"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24</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A.M. Abdalla, S. Hossain, O.B. Nisfindy, A.T. Azad, M. Dawood, A.K. Azad</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Hydrogen production, storage, transportation and key challenges with applications: A review</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Energy Conversion and Management,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165, 602-27.</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D068E9"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25</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G.Q. Lu, J.C. Diniz da Costa, M. Duke, S. Giessler, R. Socolow, R.H. Williams</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Inorganic membranes for hydrogen production and purification: A critical review and perspective</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Journal of Colloid and Interface Science,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2007</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314(2), 589-603.</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D068E9"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26</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P. Samaddar, Y.S. Ok, K-H. Kim, E.E. Kwon, D.C.W. Tsang</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Synthesis of nanomaterials from various wastes and their new age applications</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Journal of Cleaner Production,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2018</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197, 1190-209.</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D068E9" w:rsidP="00D135CB">
      <w:pPr>
        <w:spacing w:after="0" w:line="240" w:lineRule="auto"/>
        <w:ind w:left="720" w:hanging="720"/>
        <w:jc w:val="both"/>
        <w:rPr>
          <w:rFonts w:cstheme="minorHAnsi"/>
          <w:color w:val="000000" w:themeColor="text1"/>
          <w:sz w:val="20"/>
          <w:szCs w:val="20"/>
          <w:lang w:val="en-GB"/>
        </w:rPr>
      </w:pP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27</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ab/>
        <w:t>S. Sridhar, B. Smitha, A. Shaik</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Pervaporation‐Based Separation of Methanol/MTBE Mixtures—A Review</w:t>
      </w:r>
      <w:r w:rsidR="00EE5954" w:rsidRPr="0074604A">
        <w:rPr>
          <w:rFonts w:cstheme="minorHAnsi"/>
          <w:color w:val="000000" w:themeColor="text1"/>
          <w:sz w:val="20"/>
          <w:szCs w:val="20"/>
          <w:lang w:val="en-MY"/>
        </w:rPr>
        <w:t>.</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GB"/>
        </w:rPr>
        <w:t xml:space="preserve"> Separation &amp; Purification Reviews, </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2005</w:t>
      </w:r>
      <w:r w:rsidRPr="0074604A">
        <w:rPr>
          <w:rFonts w:cstheme="minorHAnsi"/>
          <w:color w:val="000000" w:themeColor="text1"/>
          <w:sz w:val="20"/>
          <w:szCs w:val="20"/>
          <w:lang w:val="en-GB"/>
        </w:rPr>
        <w:t>):</w:t>
      </w:r>
      <w:r w:rsidR="00EE5954" w:rsidRPr="0074604A">
        <w:rPr>
          <w:rFonts w:cstheme="minorHAnsi"/>
          <w:color w:val="000000" w:themeColor="text1"/>
          <w:sz w:val="20"/>
          <w:szCs w:val="20"/>
          <w:lang w:val="en-GB"/>
        </w:rPr>
        <w:t xml:space="preserve"> 34(1), 1-33.</w:t>
      </w:r>
    </w:p>
    <w:p w:rsidR="00D135CB" w:rsidRPr="0074604A" w:rsidRDefault="00D135CB" w:rsidP="00D135CB">
      <w:pPr>
        <w:spacing w:after="0" w:line="240" w:lineRule="auto"/>
        <w:ind w:left="720" w:hanging="720"/>
        <w:jc w:val="both"/>
        <w:rPr>
          <w:rFonts w:cstheme="minorHAnsi"/>
          <w:color w:val="000000" w:themeColor="text1"/>
          <w:sz w:val="20"/>
          <w:szCs w:val="20"/>
          <w:lang w:val="en-GB"/>
        </w:rPr>
      </w:pPr>
    </w:p>
    <w:p w:rsidR="004874C8" w:rsidRPr="0074604A" w:rsidRDefault="00D068E9"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28</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T. Hu, H. Zhou, H. Peng, H. Jiang.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Nitrogen Production by Efficiently Removing Oxygen From Air Using a Perovskite Hollow-Fiber Membrane With Porous Catalytic Layer.</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Front Chem,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2018</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6, 329.</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D068E9"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29</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G. Swetha, T. Gopi, S.C. Shekar, C. Ramakrishna, B. Saini, P.V.L Rao.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Combination of adsorption followed by ozone oxidation with pressure swing adsorption technology for the removal of VOCs from contaminated air streams.</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Chemical Engineering Research and Design,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2017</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117, 725-32.</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D068E9"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30</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Z. Wang, L. Bao, X. Hao, Y. Ju.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Design and construction of a cryogenic distillation device for removal of krypton for liquid xenon dark matter detectors.</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Review of Scientific Instruments,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2014</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85(1), 015116.</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D068E9"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31</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S. Saeidi, N.A.S Amin, M.R. Rahimpour.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Hydrogenation of CO</w:t>
      </w:r>
      <w:r w:rsidR="00EE5954" w:rsidRPr="0074604A">
        <w:rPr>
          <w:rFonts w:cstheme="minorHAnsi"/>
          <w:color w:val="000000" w:themeColor="text1"/>
          <w:sz w:val="20"/>
          <w:szCs w:val="20"/>
          <w:vertAlign w:val="subscript"/>
          <w:lang w:val="en-MY"/>
        </w:rPr>
        <w:t>2</w:t>
      </w:r>
      <w:r w:rsidR="00EE5954" w:rsidRPr="0074604A">
        <w:rPr>
          <w:rFonts w:cstheme="minorHAnsi"/>
          <w:color w:val="000000" w:themeColor="text1"/>
          <w:sz w:val="20"/>
          <w:szCs w:val="20"/>
          <w:lang w:val="en-MY"/>
        </w:rPr>
        <w:t xml:space="preserve"> to value-added products—A review and potential future developments.</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Journal of CO</w:t>
      </w:r>
      <w:r w:rsidR="00EE5954" w:rsidRPr="0074604A">
        <w:rPr>
          <w:rFonts w:cstheme="minorHAnsi"/>
          <w:color w:val="000000" w:themeColor="text1"/>
          <w:sz w:val="20"/>
          <w:szCs w:val="20"/>
          <w:vertAlign w:val="subscript"/>
          <w:lang w:val="en-MY"/>
        </w:rPr>
        <w:t>2</w:t>
      </w:r>
      <w:r w:rsidR="00EE5954" w:rsidRPr="0074604A">
        <w:rPr>
          <w:rFonts w:cstheme="minorHAnsi"/>
          <w:color w:val="000000" w:themeColor="text1"/>
          <w:sz w:val="20"/>
          <w:szCs w:val="20"/>
          <w:lang w:val="en-MY"/>
        </w:rPr>
        <w:t xml:space="preserve"> Utilization,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2014</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5, 66-81.</w:t>
      </w:r>
    </w:p>
    <w:p w:rsidR="00D135CB" w:rsidRPr="0074604A" w:rsidRDefault="00D135CB">
      <w:pPr>
        <w:spacing w:after="0" w:line="240" w:lineRule="auto"/>
        <w:jc w:val="both"/>
        <w:rPr>
          <w:rFonts w:cstheme="minorHAnsi"/>
          <w:color w:val="000000" w:themeColor="text1"/>
          <w:sz w:val="20"/>
          <w:szCs w:val="20"/>
          <w:lang w:val="en-MY"/>
        </w:rPr>
      </w:pPr>
    </w:p>
    <w:p w:rsidR="004874C8" w:rsidRPr="0074604A" w:rsidRDefault="00D068E9"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32</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S. Yuan, F. Shen, C.K. Chua, K. Zhou.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Polymeric composites for powder-based additive manufacturing: Materials and applications.</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Progress in Polymer Science,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2018</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D068E9"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33</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X. Tan, K. Li. </w:t>
      </w:r>
      <w:r w:rsidR="00170F03"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7 - Dense ceramic membranes for membrane reactors.</w:t>
      </w:r>
      <w:r w:rsidR="00170F03"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In: Basile A, editor. Handbook of Membrane Reactors, 1: Woodhead Publishing, </w:t>
      </w:r>
      <w:r w:rsidR="00170F03"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2013</w:t>
      </w:r>
      <w:r w:rsidR="00170F03"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pp. 271-97.</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D135CB"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34</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J. Balster.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Spiral Wound Membrane Module.</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In: Drioli E, Giorno L, editors. Encyclopedia </w:t>
      </w:r>
    </w:p>
    <w:p w:rsidR="004874C8" w:rsidRPr="0074604A" w:rsidRDefault="00EE5954" w:rsidP="00D135CB">
      <w:pPr>
        <w:spacing w:after="0" w:line="240" w:lineRule="auto"/>
        <w:ind w:left="720"/>
        <w:jc w:val="both"/>
        <w:rPr>
          <w:rFonts w:cstheme="minorHAnsi"/>
          <w:color w:val="000000" w:themeColor="text1"/>
          <w:sz w:val="20"/>
          <w:szCs w:val="20"/>
          <w:lang w:val="en-MY"/>
        </w:rPr>
      </w:pPr>
      <w:r w:rsidRPr="0074604A">
        <w:rPr>
          <w:rFonts w:cstheme="minorHAnsi"/>
          <w:color w:val="000000" w:themeColor="text1"/>
          <w:sz w:val="20"/>
          <w:szCs w:val="20"/>
          <w:lang w:val="en-MY"/>
        </w:rPr>
        <w:t xml:space="preserve">of Membranes, Berlin, Heidelberg: Springer Berlin Heidelberg, </w:t>
      </w:r>
      <w:r w:rsidR="00BF6914" w:rsidRPr="0074604A">
        <w:rPr>
          <w:rFonts w:cstheme="minorHAnsi"/>
          <w:color w:val="000000" w:themeColor="text1"/>
          <w:sz w:val="20"/>
          <w:szCs w:val="20"/>
          <w:lang w:val="en-MY"/>
        </w:rPr>
        <w:t>(</w:t>
      </w:r>
      <w:r w:rsidRPr="0074604A">
        <w:rPr>
          <w:rFonts w:cstheme="minorHAnsi"/>
          <w:color w:val="000000" w:themeColor="text1"/>
          <w:sz w:val="20"/>
          <w:szCs w:val="20"/>
          <w:lang w:val="en-MY"/>
        </w:rPr>
        <w:t>2015</w:t>
      </w:r>
      <w:r w:rsidR="00BF6914" w:rsidRPr="0074604A">
        <w:rPr>
          <w:rFonts w:cstheme="minorHAnsi"/>
          <w:color w:val="000000" w:themeColor="text1"/>
          <w:sz w:val="20"/>
          <w:szCs w:val="20"/>
          <w:lang w:val="en-MY"/>
        </w:rPr>
        <w:t>):</w:t>
      </w:r>
      <w:r w:rsidRPr="0074604A">
        <w:rPr>
          <w:rFonts w:cstheme="minorHAnsi"/>
          <w:color w:val="000000" w:themeColor="text1"/>
          <w:sz w:val="20"/>
          <w:szCs w:val="20"/>
          <w:lang w:val="en-MY"/>
        </w:rPr>
        <w:t xml:space="preserve"> pp. 1-3.</w:t>
      </w:r>
    </w:p>
    <w:p w:rsidR="00D135CB" w:rsidRPr="0074604A" w:rsidRDefault="00D135CB" w:rsidP="00D135CB">
      <w:pPr>
        <w:spacing w:after="0" w:line="240" w:lineRule="auto"/>
        <w:ind w:left="720"/>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35</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N.C. Mat, Y. Lou, G.G. Lipscomb.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Hollow fiber membrane modules.</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Current Opinion in Chemical Engineering.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2014</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4, 18-24.</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36</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W.N.W. Salleh, A.F. Ismail.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Effects of carbonization heating rate on CO</w:t>
      </w:r>
      <w:r w:rsidR="00EE5954" w:rsidRPr="0074604A">
        <w:rPr>
          <w:rFonts w:cstheme="minorHAnsi"/>
          <w:color w:val="000000" w:themeColor="text1"/>
          <w:sz w:val="20"/>
          <w:szCs w:val="20"/>
          <w:vertAlign w:val="subscript"/>
          <w:lang w:val="en-MY"/>
        </w:rPr>
        <w:t>2</w:t>
      </w:r>
      <w:r w:rsidR="00EE5954" w:rsidRPr="0074604A">
        <w:rPr>
          <w:rFonts w:cstheme="minorHAnsi"/>
          <w:color w:val="000000" w:themeColor="text1"/>
          <w:sz w:val="20"/>
          <w:szCs w:val="20"/>
          <w:lang w:val="en-MY"/>
        </w:rPr>
        <w:t xml:space="preserve"> separation of derived carbon membranes.</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Separation and Purification Technology,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2012</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88(Supplement C), 174-83.</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lastRenderedPageBreak/>
        <w:t>[</w:t>
      </w:r>
      <w:r w:rsidR="00EE5954" w:rsidRPr="0074604A">
        <w:rPr>
          <w:rFonts w:cstheme="minorHAnsi"/>
          <w:color w:val="000000" w:themeColor="text1"/>
          <w:sz w:val="20"/>
          <w:szCs w:val="20"/>
          <w:lang w:val="en-MY"/>
        </w:rPr>
        <w:t>37</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J.B.S. Hamm, A. Ambrosi, J.G. Griebeler, N.R. Marcilio, I.C. Tessaro, L.D. Pollo.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Recent advances in the development of supported carbon membranes for gas separation.</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International Journal of Hydrogen Energy,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2017</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42(39), 24830-45.</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38</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G. Wang, M. Liu, J. Du, L. Liu, Y. Yu, J. Sha.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Fabrication of hierarchical porous N-doping carbon membrane by using “confined nanospace deposition” method for supercapacitor.</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Applied Surface Science,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2018</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435(Supplement C), 424-31.</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39</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L.M. Robeson.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The upper bound revisited.</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Journal of Membrane Science,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2008</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320(1), 390-400.</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40</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L.M. Robeson.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Polymeric Membranes for Gas Separation.</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Reference Module in Materials Science and Materials Engineering: Elsevier,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2016</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41</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N.H. Ismail, W.N.W. Salleh, N. Sazali, A.F. Ismail.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Effect of intermediate layer on gas separation performance of disk supported carbon membrane.</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Separation Science and Technology,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2017</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52(13), 2137-49.</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42</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N. Sazali, W. Norharyati, N.A.H.M. Nordin, M. Mohamed, A. Ismail, N. Yusof.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Influence of Carbonisation Temperature on Gas Permeation Properties of Matrimid-based Carbon Membrane.</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2017</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pp.145-50.</w:t>
      </w:r>
      <w:r w:rsidR="00EE5954" w:rsidRPr="0074604A">
        <w:rPr>
          <w:rFonts w:cstheme="minorHAnsi"/>
          <w:color w:val="000000" w:themeColor="text1"/>
          <w:sz w:val="20"/>
          <w:szCs w:val="20"/>
        </w:rPr>
        <w:fldChar w:fldCharType="end"/>
      </w:r>
    </w:p>
    <w:p w:rsidR="00D135CB" w:rsidRPr="0074604A" w:rsidRDefault="00D135CB">
      <w:pPr>
        <w:spacing w:after="0" w:line="240" w:lineRule="auto"/>
        <w:jc w:val="both"/>
        <w:rPr>
          <w:rFonts w:cstheme="minorHAnsi"/>
          <w:color w:val="000000" w:themeColor="text1"/>
          <w:sz w:val="20"/>
          <w:szCs w:val="20"/>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43</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W.N.W. Salleh, A.F. Ismail.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Effects of carbonization heating rate on CO</w:t>
      </w:r>
      <w:r w:rsidR="00EE5954" w:rsidRPr="0074604A">
        <w:rPr>
          <w:rFonts w:cstheme="minorHAnsi"/>
          <w:color w:val="000000" w:themeColor="text1"/>
          <w:sz w:val="20"/>
          <w:szCs w:val="20"/>
          <w:vertAlign w:val="subscript"/>
          <w:lang w:val="en-MY"/>
        </w:rPr>
        <w:t>2</w:t>
      </w:r>
      <w:r w:rsidR="00EE5954" w:rsidRPr="0074604A">
        <w:rPr>
          <w:rFonts w:cstheme="minorHAnsi"/>
          <w:color w:val="000000" w:themeColor="text1"/>
          <w:sz w:val="20"/>
          <w:szCs w:val="20"/>
          <w:lang w:val="en-MY"/>
        </w:rPr>
        <w:t xml:space="preserve"> separation of derived carbon membranes.</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Separation and Purification Technology,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2012</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88, 174-83.</w:t>
      </w:r>
    </w:p>
    <w:p w:rsidR="00D135CB" w:rsidRPr="0074604A" w:rsidRDefault="00D135CB">
      <w:pPr>
        <w:spacing w:after="0" w:line="240" w:lineRule="auto"/>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44</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N. Sazali, W.N.W. Salleh, A.F. Ismail, N.A.H.M. Nordin, N.H. Ismail, M.A. Mohamed.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Incorporation of thermally labile additives in carbon membrane development for superior gas permeation performance.</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Journal of Natural Gas Science and Engineering,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2018</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49, 376-84.</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BF6914"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45</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Chakma, A. and Tontiwachwuthikul, P. “CO2 Separation from Combustion Gas Streams by Chemical Reactive Solvents”. Combustion Canada: Online Library.</w:t>
      </w:r>
      <w:r w:rsidR="00170D9B" w:rsidRPr="0074604A">
        <w:rPr>
          <w:rFonts w:cstheme="minorHAnsi"/>
          <w:color w:val="000000" w:themeColor="text1"/>
          <w:sz w:val="20"/>
          <w:szCs w:val="20"/>
          <w:lang w:val="en-MY"/>
        </w:rPr>
        <w:t xml:space="preserve"> (1990).</w:t>
      </w:r>
    </w:p>
    <w:p w:rsidR="00D135CB" w:rsidRPr="0074604A" w:rsidRDefault="00D135CB" w:rsidP="00D135CB">
      <w:pPr>
        <w:spacing w:after="0" w:line="240" w:lineRule="auto"/>
        <w:ind w:left="720" w:hanging="720"/>
        <w:jc w:val="both"/>
        <w:rPr>
          <w:rFonts w:cstheme="minorHAnsi"/>
          <w:color w:val="000000" w:themeColor="text1"/>
          <w:sz w:val="20"/>
          <w:szCs w:val="20"/>
          <w:lang w:val="en-MY"/>
        </w:rPr>
      </w:pPr>
    </w:p>
    <w:p w:rsidR="004874C8" w:rsidRPr="0074604A" w:rsidRDefault="00170D9B" w:rsidP="00D135CB">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46</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ab/>
        <w:t xml:space="preserve">Gottlicher, G. and Pruschek, R. </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Comparison of CO2 removal systems for fossil‐fuel power plant processes.</w:t>
      </w:r>
      <w:r w:rsidRPr="0074604A">
        <w:rPr>
          <w:rFonts w:cstheme="minorHAnsi"/>
          <w:color w:val="000000" w:themeColor="text1"/>
          <w:sz w:val="20"/>
          <w:szCs w:val="20"/>
          <w:lang w:val="en-MY"/>
        </w:rPr>
        <w:t>"</w:t>
      </w:r>
      <w:r w:rsidR="00EE5954" w:rsidRPr="0074604A">
        <w:rPr>
          <w:rFonts w:cstheme="minorHAnsi"/>
          <w:color w:val="000000" w:themeColor="text1"/>
          <w:sz w:val="20"/>
          <w:szCs w:val="20"/>
          <w:lang w:val="en-MY"/>
        </w:rPr>
        <w:t xml:space="preserve"> Energy Convers. Manage., </w:t>
      </w:r>
      <w:r w:rsidRPr="0074604A">
        <w:rPr>
          <w:rFonts w:cstheme="minorHAnsi"/>
          <w:color w:val="000000" w:themeColor="text1"/>
          <w:sz w:val="20"/>
          <w:szCs w:val="20"/>
          <w:lang w:val="en-MY"/>
        </w:rPr>
        <w:t xml:space="preserve">(1997): </w:t>
      </w:r>
      <w:r w:rsidR="00EE5954" w:rsidRPr="0074604A">
        <w:rPr>
          <w:rFonts w:cstheme="minorHAnsi"/>
          <w:color w:val="000000" w:themeColor="text1"/>
          <w:sz w:val="20"/>
          <w:szCs w:val="20"/>
          <w:lang w:val="en-MY"/>
        </w:rPr>
        <w:t>38(Suppl.): S173–S178.</w:t>
      </w:r>
    </w:p>
    <w:p w:rsidR="00D135CB" w:rsidRPr="0074604A" w:rsidRDefault="00D135CB">
      <w:pPr>
        <w:spacing w:after="0" w:line="240" w:lineRule="auto"/>
        <w:jc w:val="both"/>
        <w:rPr>
          <w:rFonts w:cstheme="minorHAnsi"/>
          <w:color w:val="000000" w:themeColor="text1"/>
          <w:sz w:val="20"/>
          <w:szCs w:val="20"/>
          <w:lang w:val="en-MY"/>
        </w:rPr>
      </w:pPr>
    </w:p>
    <w:p w:rsidR="00170D9B" w:rsidRPr="0074604A" w:rsidRDefault="00170D9B" w:rsidP="00261B86">
      <w:pPr>
        <w:spacing w:after="0" w:line="240" w:lineRule="auto"/>
        <w:ind w:left="720" w:hanging="720"/>
        <w:jc w:val="both"/>
        <w:rPr>
          <w:rFonts w:cstheme="minorHAnsi"/>
          <w:color w:val="000000" w:themeColor="text1"/>
          <w:sz w:val="20"/>
          <w:szCs w:val="20"/>
          <w:lang w:val="en-MY"/>
        </w:rPr>
      </w:pPr>
      <w:r w:rsidRPr="0074604A">
        <w:rPr>
          <w:rFonts w:cstheme="minorHAnsi"/>
          <w:color w:val="000000" w:themeColor="text1"/>
          <w:sz w:val="20"/>
          <w:szCs w:val="20"/>
          <w:lang w:val="en-MY"/>
        </w:rPr>
        <w:t>[47]</w:t>
      </w:r>
      <w:r w:rsidRPr="0074604A">
        <w:rPr>
          <w:rFonts w:cstheme="minorHAnsi"/>
          <w:color w:val="000000" w:themeColor="text1"/>
          <w:sz w:val="20"/>
          <w:szCs w:val="20"/>
          <w:lang w:val="en-MY"/>
        </w:rPr>
        <w:tab/>
      </w:r>
      <w:r w:rsidR="00010656" w:rsidRPr="0074604A">
        <w:rPr>
          <w:rFonts w:cstheme="minorHAnsi"/>
          <w:color w:val="000000" w:themeColor="text1"/>
          <w:sz w:val="20"/>
          <w:szCs w:val="20"/>
          <w:lang w:val="en-MY"/>
        </w:rPr>
        <w:t>Abd Rahman, Sunarti &amp; Ahmad, A. "Performances of Automated Control System for Membrane Gas Absorption: Optimization Study." (2019): 2289-7895.</w:t>
      </w:r>
    </w:p>
    <w:p w:rsidR="004874C8" w:rsidRPr="0074604A" w:rsidRDefault="00EE5954">
      <w:pPr>
        <w:spacing w:after="0" w:line="240" w:lineRule="auto"/>
        <w:jc w:val="both"/>
        <w:rPr>
          <w:rFonts w:cstheme="minorHAnsi"/>
          <w:color w:val="000000" w:themeColor="text1"/>
          <w:sz w:val="20"/>
          <w:szCs w:val="20"/>
        </w:rPr>
      </w:pPr>
      <w:r w:rsidRPr="0074604A">
        <w:rPr>
          <w:rFonts w:cstheme="minorHAnsi"/>
          <w:color w:val="000000" w:themeColor="text1"/>
          <w:sz w:val="20"/>
          <w:szCs w:val="20"/>
        </w:rPr>
        <w:fldChar w:fldCharType="end"/>
      </w:r>
    </w:p>
    <w:sectPr w:rsidR="004874C8" w:rsidRPr="0074604A">
      <w:headerReference w:type="default" r:id="rId20"/>
      <w:headerReference w:type="first" r:id="rId21"/>
      <w:footerReference w:type="first" r:id="rId22"/>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383B" w:rsidRDefault="00EC383B">
      <w:pPr>
        <w:spacing w:after="0" w:line="240" w:lineRule="auto"/>
      </w:pPr>
      <w:r>
        <w:separator/>
      </w:r>
    </w:p>
  </w:endnote>
  <w:endnote w:type="continuationSeparator" w:id="0">
    <w:p w:rsidR="00EC383B" w:rsidRDefault="00EC3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8000012" w:usb3="00000000" w:csb0="0002009F" w:csb1="00000000"/>
  </w:font>
  <w:font w:name="DotumChe">
    <w:charset w:val="81"/>
    <w:family w:val="modern"/>
    <w:pitch w:val="fixed"/>
    <w:sig w:usb0="B00002AF" w:usb1="69D77CFB" w:usb2="00000030" w:usb3="00000000" w:csb0="0008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MB X 12">
    <w:altName w:val="Times New Roman"/>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charset w:val="00"/>
    <w:family w:val="swiss"/>
    <w:pitch w:val="default"/>
    <w:sig w:usb0="00000000" w:usb1="00000000" w:usb2="00000000" w:usb3="00000000" w:csb0="00000001" w:csb1="00000000"/>
  </w:font>
  <w:font w:name="Helvetica">
    <w:panose1 w:val="020B0604020202020204"/>
    <w:charset w:val="00"/>
    <w:family w:val="swiss"/>
    <w:pitch w:val="default"/>
    <w:sig w:usb0="00000000" w:usb1="00000000" w:usb2="00000000" w:usb3="00000000" w:csb0="00000001" w:csb1="00000000"/>
  </w:font>
  <w:font w:name="FDLJN F+ Adv Times">
    <w:altName w:val="Adv Times"/>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charset w:val="00"/>
    <w:family w:val="roman"/>
    <w:pitch w:val="default"/>
    <w:sig w:usb0="00000000" w:usb1="00000000" w:usb2="00000000" w:usb3="00000000" w:csb0="00000001" w:csb1="00000000"/>
  </w:font>
  <w:font w:name="BatangChe">
    <w:charset w:val="81"/>
    <w:family w:val="modern"/>
    <w:pitch w:val="fixed"/>
    <w:sig w:usb0="B00002AF" w:usb1="69D77CFB" w:usb2="00000030" w:usb3="00000000" w:csb0="0008009F" w:csb1="00000000"/>
  </w:font>
  <w:font w:name="ZYRBUS+Frutiger-Cn">
    <w:altName w:val="Frutiger"/>
    <w:charset w:val="00"/>
    <w:family w:val="swiss"/>
    <w:pitch w:val="default"/>
    <w:sig w:usb0="00000000" w:usb1="00000000" w:usb2="00000000" w:usb3="00000000" w:csb0="00000001" w:csb1="00000000"/>
  </w:font>
  <w:font w:name="AEJPON+BookmanOldStyle">
    <w:altName w:val="Bookman Old Style"/>
    <w:charset w:val="00"/>
    <w:family w:val="roman"/>
    <w:pitch w:val="default"/>
    <w:sig w:usb0="00000000" w:usb1="00000000" w:usb2="00000000" w:usb3="00000000" w:csb0="00000001" w:csb1="00000000"/>
  </w:font>
  <w:font w:name="Times">
    <w:altName w:val="Times New Roman"/>
    <w:panose1 w:val="02020603050405020304"/>
    <w:charset w:val="00"/>
    <w:family w:val="auto"/>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8E9" w:rsidRDefault="00D068E9">
    <w:pPr>
      <w:pStyle w:val="Footer"/>
      <w:jc w:val="right"/>
    </w:pPr>
    <w:r>
      <w:t>1</w:t>
    </w:r>
  </w:p>
  <w:p w:rsidR="00D068E9" w:rsidRDefault="00D068E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383B" w:rsidRDefault="00EC383B">
      <w:pPr>
        <w:spacing w:after="0" w:line="240" w:lineRule="auto"/>
      </w:pPr>
      <w:r>
        <w:separator/>
      </w:r>
    </w:p>
  </w:footnote>
  <w:footnote w:type="continuationSeparator" w:id="0">
    <w:p w:rsidR="00EC383B" w:rsidRDefault="00EC383B">
      <w:pPr>
        <w:spacing w:after="0" w:line="240" w:lineRule="auto"/>
      </w:pPr>
      <w:r>
        <w:continuationSeparator/>
      </w:r>
    </w:p>
  </w:footnote>
  <w:footnote w:id="1">
    <w:p w:rsidR="00D068E9" w:rsidRPr="00CA466E" w:rsidRDefault="00D068E9" w:rsidP="009E1D09">
      <w:pPr>
        <w:pStyle w:val="FootnoteText"/>
        <w:rPr>
          <w:rFonts w:asciiTheme="minorHAnsi" w:hAnsiTheme="minorHAnsi"/>
          <w:i/>
          <w:iCs/>
        </w:rPr>
      </w:pPr>
      <w:r w:rsidRPr="009E1D09">
        <w:rPr>
          <w:rStyle w:val="FootnoteReference"/>
        </w:rPr>
        <w:sym w:font="Symbol" w:char="F02A"/>
      </w:r>
      <w:r>
        <w:t xml:space="preserve"> </w:t>
      </w:r>
      <w:r>
        <w:rPr>
          <w:rFonts w:asciiTheme="minorHAnsi" w:hAnsiTheme="minorHAnsi"/>
          <w:i/>
          <w:iCs/>
        </w:rPr>
        <w:t>Corresponding author.</w:t>
      </w:r>
    </w:p>
    <w:p w:rsidR="00D068E9" w:rsidRPr="009E1D09" w:rsidRDefault="00D068E9">
      <w:pPr>
        <w:pStyle w:val="FootnoteText"/>
        <w:rPr>
          <w:lang w:val="en-US"/>
        </w:rPr>
      </w:pPr>
      <w:r w:rsidRPr="00CA466E">
        <w:rPr>
          <w:rFonts w:asciiTheme="minorHAnsi" w:hAnsiTheme="minorHAnsi"/>
          <w:i/>
          <w:iCs/>
        </w:rPr>
        <w:t xml:space="preserve">E-mail address: </w:t>
      </w:r>
      <w:r w:rsidRPr="009E1D09">
        <w:rPr>
          <w:rFonts w:asciiTheme="minorHAnsi" w:hAnsiTheme="minorHAnsi"/>
          <w:i/>
          <w:iCs/>
          <w:lang w:val="en-SG"/>
        </w:rPr>
        <w:t>azlianie@ump.edu.my</w:t>
      </w:r>
      <w:r w:rsidRPr="00F97735">
        <w:rPr>
          <w:rFonts w:asciiTheme="minorHAnsi" w:hAnsiTheme="minorHAnsi"/>
          <w:i/>
          <w:iCs/>
          <w:lang w:val="en-SG"/>
        </w:rPr>
        <w:t xml:space="preserve"> </w:t>
      </w:r>
      <w:r w:rsidRPr="00F97735">
        <w:rPr>
          <w:rFonts w:asciiTheme="minorHAnsi" w:hAnsiTheme="minorHAnsi"/>
          <w:i/>
          <w:iCs/>
        </w:rPr>
        <w:t>(</w:t>
      </w:r>
      <w:proofErr w:type="spellStart"/>
      <w:r>
        <w:rPr>
          <w:rFonts w:asciiTheme="minorHAnsi" w:hAnsiTheme="minorHAnsi"/>
          <w:i/>
          <w:iCs/>
        </w:rPr>
        <w:t>Norazlianie</w:t>
      </w:r>
      <w:proofErr w:type="spellEnd"/>
      <w:r>
        <w:rPr>
          <w:rFonts w:asciiTheme="minorHAnsi" w:hAnsiTheme="minorHAnsi"/>
          <w:i/>
          <w:iCs/>
        </w:rPr>
        <w:t xml:space="preserve"> </w:t>
      </w:r>
      <w:proofErr w:type="spellStart"/>
      <w:r>
        <w:rPr>
          <w:rFonts w:asciiTheme="minorHAnsi" w:hAnsiTheme="minorHAnsi"/>
          <w:i/>
          <w:iCs/>
        </w:rPr>
        <w:t>Sazali</w:t>
      </w:r>
      <w:proofErr w:type="spellEnd"/>
      <w:r w:rsidRPr="00F97735">
        <w:rPr>
          <w:rFonts w:asciiTheme="minorHAnsi" w:hAnsiTheme="minorHAnsi"/>
          <w:i/>
          <w:iCs/>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8E9" w:rsidRDefault="00D068E9">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r>
      <w:rPr>
        <w:rFonts w:ascii="Times New Roman" w:eastAsia="Calibri" w:hAnsi="Times New Roman" w:cs="Times New Roman"/>
        <w:i/>
        <w:iCs/>
        <w:noProof/>
        <w:sz w:val="24"/>
        <w:lang w:val="en-MY" w:eastAsia="en-MY"/>
      </w:rPr>
      <w:drawing>
        <wp:anchor distT="0" distB="0" distL="114300" distR="114300" simplePos="0" relativeHeight="251659264" behindDoc="0" locked="0" layoutInCell="1" allowOverlap="1">
          <wp:simplePos x="0" y="0"/>
          <wp:positionH relativeFrom="margin">
            <wp:align>right</wp:align>
          </wp:positionH>
          <wp:positionV relativeFrom="paragraph">
            <wp:posOffset>-34925</wp:posOffset>
          </wp:positionV>
          <wp:extent cx="1371600" cy="33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371600" cy="330323"/>
                  </a:xfrm>
                  <a:prstGeom prst="rect">
                    <a:avLst/>
                  </a:prstGeom>
                  <a:noFill/>
                  <a:ln>
                    <a:noFill/>
                  </a:ln>
                </pic:spPr>
              </pic:pic>
            </a:graphicData>
          </a:graphic>
        </wp:anchor>
      </w:drawing>
    </w:r>
    <w:r>
      <w:rPr>
        <w:rFonts w:ascii="Times New Roman" w:eastAsia="Calibri" w:hAnsi="Times New Roman" w:cs="Arial"/>
        <w:i/>
        <w:iCs/>
        <w:sz w:val="16"/>
        <w:szCs w:val="14"/>
        <w:lang w:val="en-GB"/>
      </w:rPr>
      <w:t>Journal of Advanced Research in Fluid Mechanics and Thermal Sciences</w:t>
    </w:r>
  </w:p>
  <w:p w:rsidR="00D068E9" w:rsidRDefault="0074604A">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Pr>
        <w:rFonts w:ascii="Times New Roman" w:eastAsia="Calibri" w:hAnsi="Times New Roman" w:cs="Arial"/>
        <w:sz w:val="16"/>
        <w:szCs w:val="14"/>
        <w:lang w:val="en-GB"/>
      </w:rPr>
      <w:t>Volume 63, Issue 2 (2019) 249-259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8E9" w:rsidRDefault="00D068E9">
    <w:pPr>
      <w:tabs>
        <w:tab w:val="center" w:pos="4680"/>
        <w:tab w:val="right" w:pos="9360"/>
      </w:tabs>
      <w:spacing w:after="0" w:line="240" w:lineRule="auto"/>
      <w:jc w:val="center"/>
      <w:rPr>
        <w:rFonts w:ascii="Times New Roman" w:eastAsia="Calibri" w:hAnsi="Times New Roman" w:cs="Arial"/>
        <w:i/>
        <w:iCs/>
        <w:sz w:val="16"/>
        <w:szCs w:val="14"/>
        <w:lang w:val="en-GB"/>
      </w:rPr>
    </w:pPr>
  </w:p>
  <w:p w:rsidR="00D068E9" w:rsidRDefault="0074604A" w:rsidP="0074604A">
    <w:pPr>
      <w:tabs>
        <w:tab w:val="center" w:pos="4680"/>
        <w:tab w:val="right" w:pos="9360"/>
      </w:tabs>
      <w:spacing w:after="0" w:line="240" w:lineRule="auto"/>
      <w:jc w:val="center"/>
      <w:rPr>
        <w:rFonts w:ascii="Times New Roman" w:eastAsia="Calibri" w:hAnsi="Times New Roman" w:cs="Arial"/>
        <w:i/>
        <w:iCs/>
        <w:sz w:val="24"/>
        <w:lang w:val="en-GB"/>
      </w:rPr>
    </w:pPr>
    <w:r w:rsidRPr="0074604A">
      <w:rPr>
        <w:rFonts w:ascii="Times New Roman" w:eastAsia="Calibri" w:hAnsi="Times New Roman" w:cs="Arial"/>
        <w:i/>
        <w:iCs/>
        <w:sz w:val="16"/>
        <w:szCs w:val="14"/>
        <w:lang w:val="en-GB"/>
      </w:rPr>
      <w:t>Journal of Advanced Research in Fluid Mechanics and Thermal Sciences 63, Issue 2 (2019) 249-259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5070ED"/>
    <w:multiLevelType w:val="multilevel"/>
    <w:tmpl w:val="C25070ED"/>
    <w:lvl w:ilvl="0">
      <w:start w:val="2"/>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FFFFFF89"/>
    <w:multiLevelType w:val="singleLevel"/>
    <w:tmpl w:val="FFFFFF89"/>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26E3041C"/>
    <w:multiLevelType w:val="multilevel"/>
    <w:tmpl w:val="26E3041C"/>
    <w:lvl w:ilvl="0">
      <w:start w:val="1"/>
      <w:numFmt w:val="decimal"/>
      <w:lvlText w:val="%1."/>
      <w:lvlJc w:val="left"/>
      <w:pPr>
        <w:tabs>
          <w:tab w:val="left"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3" w15:restartNumberingAfterBreak="0">
    <w:nsid w:val="2AC57EF9"/>
    <w:multiLevelType w:val="multilevel"/>
    <w:tmpl w:val="2AC57EF9"/>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5" w15:restartNumberingAfterBreak="0">
    <w:nsid w:val="5463254B"/>
    <w:multiLevelType w:val="multilevel"/>
    <w:tmpl w:val="5463254B"/>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BFE1721"/>
    <w:multiLevelType w:val="multilevel"/>
    <w:tmpl w:val="7BFE1721"/>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4"/>
  </w:num>
  <w:num w:numId="4">
    <w:abstractNumId w:val="3"/>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9"/>
  <w:proofState w:spelling="clean" w:grammar="clean"/>
  <w:defaultTabStop w:val="720"/>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9td29dwrf2ea8erapx5efz99rdt2x5tx02e&quot;&gt;My EndNote Library&lt;record-ids&gt;&lt;item&gt;353&lt;/item&gt;&lt;item&gt;469&lt;/item&gt;&lt;item&gt;580&lt;/item&gt;&lt;item&gt;714&lt;/item&gt;&lt;item&gt;717&lt;/item&gt;&lt;item&gt;718&lt;/item&gt;&lt;item&gt;720&lt;/item&gt;&lt;item&gt;722&lt;/item&gt;&lt;item&gt;723&lt;/item&gt;&lt;item&gt;724&lt;/item&gt;&lt;item&gt;725&lt;/item&gt;&lt;item&gt;726&lt;/item&gt;&lt;item&gt;727&lt;/item&gt;&lt;item&gt;728&lt;/item&gt;&lt;item&gt;729&lt;/item&gt;&lt;item&gt;730&lt;/item&gt;&lt;item&gt;733&lt;/item&gt;&lt;item&gt;734&lt;/item&gt;&lt;item&gt;736&lt;/item&gt;&lt;item&gt;739&lt;/item&gt;&lt;item&gt;740&lt;/item&gt;&lt;item&gt;741&lt;/item&gt;&lt;item&gt;742&lt;/item&gt;&lt;item&gt;744&lt;/item&gt;&lt;item&gt;745&lt;/item&gt;&lt;item&gt;747&lt;/item&gt;&lt;item&gt;748&lt;/item&gt;&lt;item&gt;750&lt;/item&gt;&lt;item&gt;751&lt;/item&gt;&lt;item&gt;752&lt;/item&gt;&lt;item&gt;753&lt;/item&gt;&lt;item&gt;754&lt;/item&gt;&lt;item&gt;850&lt;/item&gt;&lt;item&gt;862&lt;/item&gt;&lt;/record-ids&gt;&lt;/item&gt;&lt;/Libraries&gt;"/>
  </w:docVars>
  <w:rsids>
    <w:rsidRoot w:val="00307DBE"/>
    <w:rsid w:val="00001DB9"/>
    <w:rsid w:val="00005609"/>
    <w:rsid w:val="000066B1"/>
    <w:rsid w:val="00010047"/>
    <w:rsid w:val="000100F1"/>
    <w:rsid w:val="00010656"/>
    <w:rsid w:val="000142CB"/>
    <w:rsid w:val="000273C6"/>
    <w:rsid w:val="000274DD"/>
    <w:rsid w:val="00027EB7"/>
    <w:rsid w:val="0004013F"/>
    <w:rsid w:val="00042153"/>
    <w:rsid w:val="0005194E"/>
    <w:rsid w:val="0005245D"/>
    <w:rsid w:val="00053999"/>
    <w:rsid w:val="000607C7"/>
    <w:rsid w:val="00066FBE"/>
    <w:rsid w:val="000675FD"/>
    <w:rsid w:val="00074F2E"/>
    <w:rsid w:val="00076E5F"/>
    <w:rsid w:val="00086424"/>
    <w:rsid w:val="0009227B"/>
    <w:rsid w:val="000927D2"/>
    <w:rsid w:val="00096A9F"/>
    <w:rsid w:val="00097BA2"/>
    <w:rsid w:val="00097DAD"/>
    <w:rsid w:val="000A3CF7"/>
    <w:rsid w:val="000B00E7"/>
    <w:rsid w:val="000B03ED"/>
    <w:rsid w:val="000B1EE9"/>
    <w:rsid w:val="000B22FB"/>
    <w:rsid w:val="000B75A3"/>
    <w:rsid w:val="000C1D85"/>
    <w:rsid w:val="000C1EA0"/>
    <w:rsid w:val="000C4CCF"/>
    <w:rsid w:val="000C6524"/>
    <w:rsid w:val="000D5701"/>
    <w:rsid w:val="000E23CC"/>
    <w:rsid w:val="000E31DD"/>
    <w:rsid w:val="000E5BAF"/>
    <w:rsid w:val="000E7B0F"/>
    <w:rsid w:val="000F6AA3"/>
    <w:rsid w:val="000F794A"/>
    <w:rsid w:val="00112AB5"/>
    <w:rsid w:val="001134B9"/>
    <w:rsid w:val="001156E2"/>
    <w:rsid w:val="00115C5E"/>
    <w:rsid w:val="00121907"/>
    <w:rsid w:val="00123703"/>
    <w:rsid w:val="001256DD"/>
    <w:rsid w:val="00131AE2"/>
    <w:rsid w:val="00134261"/>
    <w:rsid w:val="00145377"/>
    <w:rsid w:val="00156072"/>
    <w:rsid w:val="00170D9B"/>
    <w:rsid w:val="00170F03"/>
    <w:rsid w:val="0017731B"/>
    <w:rsid w:val="00177323"/>
    <w:rsid w:val="0018526F"/>
    <w:rsid w:val="001A3631"/>
    <w:rsid w:val="001A75ED"/>
    <w:rsid w:val="001B597C"/>
    <w:rsid w:val="001B6903"/>
    <w:rsid w:val="001C18D2"/>
    <w:rsid w:val="001D0CEB"/>
    <w:rsid w:val="001D31B5"/>
    <w:rsid w:val="001D78F4"/>
    <w:rsid w:val="001E0032"/>
    <w:rsid w:val="001E1A7F"/>
    <w:rsid w:val="001F2E65"/>
    <w:rsid w:val="001F32C9"/>
    <w:rsid w:val="001F4ABD"/>
    <w:rsid w:val="001F693F"/>
    <w:rsid w:val="001F7CE4"/>
    <w:rsid w:val="0020061B"/>
    <w:rsid w:val="00210DE4"/>
    <w:rsid w:val="00212C4E"/>
    <w:rsid w:val="00212C72"/>
    <w:rsid w:val="00213165"/>
    <w:rsid w:val="00214388"/>
    <w:rsid w:val="00216DD8"/>
    <w:rsid w:val="0023132F"/>
    <w:rsid w:val="00236A8B"/>
    <w:rsid w:val="00244B11"/>
    <w:rsid w:val="0024597D"/>
    <w:rsid w:val="00251E26"/>
    <w:rsid w:val="0025638A"/>
    <w:rsid w:val="00260511"/>
    <w:rsid w:val="00261B86"/>
    <w:rsid w:val="00270F6C"/>
    <w:rsid w:val="002749BC"/>
    <w:rsid w:val="002752C1"/>
    <w:rsid w:val="002858E3"/>
    <w:rsid w:val="00293F43"/>
    <w:rsid w:val="0029401E"/>
    <w:rsid w:val="002A48FB"/>
    <w:rsid w:val="002A5B74"/>
    <w:rsid w:val="002A7584"/>
    <w:rsid w:val="002B0A2B"/>
    <w:rsid w:val="002B3C1A"/>
    <w:rsid w:val="002C2A54"/>
    <w:rsid w:val="002C2CF1"/>
    <w:rsid w:val="002C457B"/>
    <w:rsid w:val="002C5880"/>
    <w:rsid w:val="002D00AE"/>
    <w:rsid w:val="002D34BA"/>
    <w:rsid w:val="002D4D4B"/>
    <w:rsid w:val="002E0173"/>
    <w:rsid w:val="002E1270"/>
    <w:rsid w:val="002F27C5"/>
    <w:rsid w:val="00303C10"/>
    <w:rsid w:val="003047D1"/>
    <w:rsid w:val="0030508B"/>
    <w:rsid w:val="003054B1"/>
    <w:rsid w:val="0030586F"/>
    <w:rsid w:val="003077B6"/>
    <w:rsid w:val="00307DBE"/>
    <w:rsid w:val="003103E5"/>
    <w:rsid w:val="00311EE9"/>
    <w:rsid w:val="0031383F"/>
    <w:rsid w:val="00315C49"/>
    <w:rsid w:val="00316342"/>
    <w:rsid w:val="00322A15"/>
    <w:rsid w:val="0032324A"/>
    <w:rsid w:val="00324D8C"/>
    <w:rsid w:val="00325410"/>
    <w:rsid w:val="00330C5A"/>
    <w:rsid w:val="00336820"/>
    <w:rsid w:val="00337A13"/>
    <w:rsid w:val="00337C7F"/>
    <w:rsid w:val="00344E38"/>
    <w:rsid w:val="00345C49"/>
    <w:rsid w:val="00351F89"/>
    <w:rsid w:val="00354E40"/>
    <w:rsid w:val="00355F5B"/>
    <w:rsid w:val="00365031"/>
    <w:rsid w:val="00374DB7"/>
    <w:rsid w:val="00380ADE"/>
    <w:rsid w:val="00383A7A"/>
    <w:rsid w:val="00384990"/>
    <w:rsid w:val="00396D7C"/>
    <w:rsid w:val="003A055C"/>
    <w:rsid w:val="003A51D6"/>
    <w:rsid w:val="003A6492"/>
    <w:rsid w:val="003B41D0"/>
    <w:rsid w:val="003B4270"/>
    <w:rsid w:val="003B50AA"/>
    <w:rsid w:val="003C3848"/>
    <w:rsid w:val="003C3E57"/>
    <w:rsid w:val="003C4312"/>
    <w:rsid w:val="003D133A"/>
    <w:rsid w:val="003D3012"/>
    <w:rsid w:val="003D72D8"/>
    <w:rsid w:val="003D7F11"/>
    <w:rsid w:val="003E1271"/>
    <w:rsid w:val="003E4231"/>
    <w:rsid w:val="003E5C2B"/>
    <w:rsid w:val="003E7D8E"/>
    <w:rsid w:val="003F141D"/>
    <w:rsid w:val="003F4672"/>
    <w:rsid w:val="003F5EA9"/>
    <w:rsid w:val="003F7B77"/>
    <w:rsid w:val="00400A8F"/>
    <w:rsid w:val="00401361"/>
    <w:rsid w:val="00405B0E"/>
    <w:rsid w:val="0041415B"/>
    <w:rsid w:val="00420736"/>
    <w:rsid w:val="004219E9"/>
    <w:rsid w:val="00427556"/>
    <w:rsid w:val="00427849"/>
    <w:rsid w:val="00432916"/>
    <w:rsid w:val="00442A37"/>
    <w:rsid w:val="00445774"/>
    <w:rsid w:val="00451D6A"/>
    <w:rsid w:val="004651C5"/>
    <w:rsid w:val="00466763"/>
    <w:rsid w:val="00467A4C"/>
    <w:rsid w:val="0047068D"/>
    <w:rsid w:val="00485E64"/>
    <w:rsid w:val="00486304"/>
    <w:rsid w:val="004874C8"/>
    <w:rsid w:val="004951C1"/>
    <w:rsid w:val="0049671B"/>
    <w:rsid w:val="004A1184"/>
    <w:rsid w:val="004B71F1"/>
    <w:rsid w:val="004B7812"/>
    <w:rsid w:val="004C0B7C"/>
    <w:rsid w:val="004C69FF"/>
    <w:rsid w:val="004D4C3F"/>
    <w:rsid w:val="004D51C0"/>
    <w:rsid w:val="004E0048"/>
    <w:rsid w:val="004E05B2"/>
    <w:rsid w:val="004E2831"/>
    <w:rsid w:val="004E4E4C"/>
    <w:rsid w:val="004E50CC"/>
    <w:rsid w:val="004F1798"/>
    <w:rsid w:val="004F1BB5"/>
    <w:rsid w:val="004F5BAA"/>
    <w:rsid w:val="0050189E"/>
    <w:rsid w:val="00504818"/>
    <w:rsid w:val="00506A84"/>
    <w:rsid w:val="00511711"/>
    <w:rsid w:val="0051201D"/>
    <w:rsid w:val="005144E6"/>
    <w:rsid w:val="00522A28"/>
    <w:rsid w:val="005231FB"/>
    <w:rsid w:val="0052425E"/>
    <w:rsid w:val="005249F7"/>
    <w:rsid w:val="005252FB"/>
    <w:rsid w:val="00525F30"/>
    <w:rsid w:val="005304EB"/>
    <w:rsid w:val="005344B7"/>
    <w:rsid w:val="005477BC"/>
    <w:rsid w:val="005549E4"/>
    <w:rsid w:val="0055706B"/>
    <w:rsid w:val="00560902"/>
    <w:rsid w:val="005647D6"/>
    <w:rsid w:val="0056646B"/>
    <w:rsid w:val="00567889"/>
    <w:rsid w:val="00571A12"/>
    <w:rsid w:val="0057605D"/>
    <w:rsid w:val="00582046"/>
    <w:rsid w:val="00582146"/>
    <w:rsid w:val="00583B98"/>
    <w:rsid w:val="005845AB"/>
    <w:rsid w:val="0059004D"/>
    <w:rsid w:val="00592A40"/>
    <w:rsid w:val="00593612"/>
    <w:rsid w:val="005979E3"/>
    <w:rsid w:val="005A37BA"/>
    <w:rsid w:val="005B33A9"/>
    <w:rsid w:val="005B37D3"/>
    <w:rsid w:val="005B3A57"/>
    <w:rsid w:val="005B68D5"/>
    <w:rsid w:val="005C16D2"/>
    <w:rsid w:val="005C36B3"/>
    <w:rsid w:val="005C5260"/>
    <w:rsid w:val="005C6BAD"/>
    <w:rsid w:val="005D10A2"/>
    <w:rsid w:val="005D3719"/>
    <w:rsid w:val="005D5F99"/>
    <w:rsid w:val="005E0FDB"/>
    <w:rsid w:val="005E2760"/>
    <w:rsid w:val="005E396C"/>
    <w:rsid w:val="005E527A"/>
    <w:rsid w:val="005E7680"/>
    <w:rsid w:val="005F02F0"/>
    <w:rsid w:val="005F1F73"/>
    <w:rsid w:val="005F3A6C"/>
    <w:rsid w:val="005F4C3B"/>
    <w:rsid w:val="00601035"/>
    <w:rsid w:val="00606344"/>
    <w:rsid w:val="006207BD"/>
    <w:rsid w:val="00623461"/>
    <w:rsid w:val="00625B1A"/>
    <w:rsid w:val="0063171D"/>
    <w:rsid w:val="00631D80"/>
    <w:rsid w:val="00632E84"/>
    <w:rsid w:val="0063562B"/>
    <w:rsid w:val="00635673"/>
    <w:rsid w:val="00640955"/>
    <w:rsid w:val="0066095F"/>
    <w:rsid w:val="00662314"/>
    <w:rsid w:val="006657E9"/>
    <w:rsid w:val="00667439"/>
    <w:rsid w:val="00667632"/>
    <w:rsid w:val="006715E7"/>
    <w:rsid w:val="00673DC7"/>
    <w:rsid w:val="00675E7C"/>
    <w:rsid w:val="00682FCD"/>
    <w:rsid w:val="00686728"/>
    <w:rsid w:val="00692574"/>
    <w:rsid w:val="00697021"/>
    <w:rsid w:val="006A279E"/>
    <w:rsid w:val="006B0F87"/>
    <w:rsid w:val="006B11EE"/>
    <w:rsid w:val="006C4697"/>
    <w:rsid w:val="006C624A"/>
    <w:rsid w:val="006D198D"/>
    <w:rsid w:val="006D3596"/>
    <w:rsid w:val="006D6928"/>
    <w:rsid w:val="006D6A4D"/>
    <w:rsid w:val="006E06CF"/>
    <w:rsid w:val="006E1E87"/>
    <w:rsid w:val="006E5F93"/>
    <w:rsid w:val="006E647D"/>
    <w:rsid w:val="006F1650"/>
    <w:rsid w:val="006F34FC"/>
    <w:rsid w:val="006F3B3E"/>
    <w:rsid w:val="00712920"/>
    <w:rsid w:val="00715301"/>
    <w:rsid w:val="00720BFD"/>
    <w:rsid w:val="007262BE"/>
    <w:rsid w:val="00727630"/>
    <w:rsid w:val="00727E1B"/>
    <w:rsid w:val="0073041A"/>
    <w:rsid w:val="0073424F"/>
    <w:rsid w:val="00736C21"/>
    <w:rsid w:val="00737435"/>
    <w:rsid w:val="00737FBD"/>
    <w:rsid w:val="00744D90"/>
    <w:rsid w:val="0074604A"/>
    <w:rsid w:val="00746847"/>
    <w:rsid w:val="00747205"/>
    <w:rsid w:val="007476E2"/>
    <w:rsid w:val="00754A79"/>
    <w:rsid w:val="00760F7A"/>
    <w:rsid w:val="007640FF"/>
    <w:rsid w:val="0076753F"/>
    <w:rsid w:val="00767FCF"/>
    <w:rsid w:val="00775DF4"/>
    <w:rsid w:val="00777AD5"/>
    <w:rsid w:val="00780C9C"/>
    <w:rsid w:val="007877BB"/>
    <w:rsid w:val="00796238"/>
    <w:rsid w:val="007A5C2F"/>
    <w:rsid w:val="007A7664"/>
    <w:rsid w:val="007B05DA"/>
    <w:rsid w:val="007B1967"/>
    <w:rsid w:val="007B531C"/>
    <w:rsid w:val="007B7CB5"/>
    <w:rsid w:val="007C4D75"/>
    <w:rsid w:val="007C5CE1"/>
    <w:rsid w:val="007C7AAB"/>
    <w:rsid w:val="007D1859"/>
    <w:rsid w:val="007D1C0A"/>
    <w:rsid w:val="007E107A"/>
    <w:rsid w:val="007E2D33"/>
    <w:rsid w:val="007E361F"/>
    <w:rsid w:val="007F3FCF"/>
    <w:rsid w:val="007F45F0"/>
    <w:rsid w:val="008045F2"/>
    <w:rsid w:val="00810ADF"/>
    <w:rsid w:val="00811034"/>
    <w:rsid w:val="00811AC6"/>
    <w:rsid w:val="00815D2F"/>
    <w:rsid w:val="00821D2E"/>
    <w:rsid w:val="00822A2A"/>
    <w:rsid w:val="00825E70"/>
    <w:rsid w:val="00835E8A"/>
    <w:rsid w:val="00841367"/>
    <w:rsid w:val="00841CAB"/>
    <w:rsid w:val="00843AA1"/>
    <w:rsid w:val="008472B3"/>
    <w:rsid w:val="00851ADD"/>
    <w:rsid w:val="008561A9"/>
    <w:rsid w:val="00860855"/>
    <w:rsid w:val="0086195C"/>
    <w:rsid w:val="00862157"/>
    <w:rsid w:val="00863411"/>
    <w:rsid w:val="00875F84"/>
    <w:rsid w:val="00877678"/>
    <w:rsid w:val="00895FF3"/>
    <w:rsid w:val="008A190B"/>
    <w:rsid w:val="008A3476"/>
    <w:rsid w:val="008A474C"/>
    <w:rsid w:val="008A4AA2"/>
    <w:rsid w:val="008A4ABD"/>
    <w:rsid w:val="008B0E88"/>
    <w:rsid w:val="008B1BD0"/>
    <w:rsid w:val="008C071F"/>
    <w:rsid w:val="008C647E"/>
    <w:rsid w:val="008C79E0"/>
    <w:rsid w:val="008D3D79"/>
    <w:rsid w:val="008D3E26"/>
    <w:rsid w:val="008E253B"/>
    <w:rsid w:val="008E5C16"/>
    <w:rsid w:val="008F031B"/>
    <w:rsid w:val="009004DA"/>
    <w:rsid w:val="00906ADD"/>
    <w:rsid w:val="009070FB"/>
    <w:rsid w:val="00907CCC"/>
    <w:rsid w:val="00911EED"/>
    <w:rsid w:val="00911F0E"/>
    <w:rsid w:val="009157E6"/>
    <w:rsid w:val="0091723B"/>
    <w:rsid w:val="0092338D"/>
    <w:rsid w:val="00927675"/>
    <w:rsid w:val="00934DF4"/>
    <w:rsid w:val="00937A69"/>
    <w:rsid w:val="00941729"/>
    <w:rsid w:val="00941B0E"/>
    <w:rsid w:val="00945BCB"/>
    <w:rsid w:val="00951318"/>
    <w:rsid w:val="00952A20"/>
    <w:rsid w:val="00953520"/>
    <w:rsid w:val="00953CDC"/>
    <w:rsid w:val="00955F92"/>
    <w:rsid w:val="00956575"/>
    <w:rsid w:val="00960268"/>
    <w:rsid w:val="0096138D"/>
    <w:rsid w:val="0096230F"/>
    <w:rsid w:val="009647AA"/>
    <w:rsid w:val="0096569A"/>
    <w:rsid w:val="00967DC6"/>
    <w:rsid w:val="00971083"/>
    <w:rsid w:val="00977FDC"/>
    <w:rsid w:val="00980B0D"/>
    <w:rsid w:val="0098241C"/>
    <w:rsid w:val="00983467"/>
    <w:rsid w:val="0099295A"/>
    <w:rsid w:val="0099316A"/>
    <w:rsid w:val="00993A08"/>
    <w:rsid w:val="00994CD5"/>
    <w:rsid w:val="009A4C33"/>
    <w:rsid w:val="009B47B6"/>
    <w:rsid w:val="009B61C6"/>
    <w:rsid w:val="009C3063"/>
    <w:rsid w:val="009C4F7E"/>
    <w:rsid w:val="009C73DF"/>
    <w:rsid w:val="009C7A03"/>
    <w:rsid w:val="009D3B7A"/>
    <w:rsid w:val="009D46BA"/>
    <w:rsid w:val="009E0247"/>
    <w:rsid w:val="009E1876"/>
    <w:rsid w:val="009E1D09"/>
    <w:rsid w:val="009E2656"/>
    <w:rsid w:val="009E2B42"/>
    <w:rsid w:val="009F0542"/>
    <w:rsid w:val="009F1A09"/>
    <w:rsid w:val="009F3261"/>
    <w:rsid w:val="009F3F7E"/>
    <w:rsid w:val="00A017FE"/>
    <w:rsid w:val="00A01B2F"/>
    <w:rsid w:val="00A047D5"/>
    <w:rsid w:val="00A05DAB"/>
    <w:rsid w:val="00A11803"/>
    <w:rsid w:val="00A1199E"/>
    <w:rsid w:val="00A14EF0"/>
    <w:rsid w:val="00A20396"/>
    <w:rsid w:val="00A2149B"/>
    <w:rsid w:val="00A36F09"/>
    <w:rsid w:val="00A4004E"/>
    <w:rsid w:val="00A40BC9"/>
    <w:rsid w:val="00A40E6A"/>
    <w:rsid w:val="00A4265D"/>
    <w:rsid w:val="00A43C92"/>
    <w:rsid w:val="00A509DE"/>
    <w:rsid w:val="00A5135E"/>
    <w:rsid w:val="00A55327"/>
    <w:rsid w:val="00A56871"/>
    <w:rsid w:val="00A57AB4"/>
    <w:rsid w:val="00A63395"/>
    <w:rsid w:val="00A67100"/>
    <w:rsid w:val="00A72AD4"/>
    <w:rsid w:val="00A746CD"/>
    <w:rsid w:val="00A809C5"/>
    <w:rsid w:val="00A819BF"/>
    <w:rsid w:val="00A84BC0"/>
    <w:rsid w:val="00A91A91"/>
    <w:rsid w:val="00A92C23"/>
    <w:rsid w:val="00A94B3F"/>
    <w:rsid w:val="00AA5F9D"/>
    <w:rsid w:val="00AA60DD"/>
    <w:rsid w:val="00AA6F6C"/>
    <w:rsid w:val="00AA7E20"/>
    <w:rsid w:val="00AB3570"/>
    <w:rsid w:val="00AB44F2"/>
    <w:rsid w:val="00AB4CAD"/>
    <w:rsid w:val="00AB58E6"/>
    <w:rsid w:val="00AB6A5F"/>
    <w:rsid w:val="00AC2086"/>
    <w:rsid w:val="00AC34B5"/>
    <w:rsid w:val="00AC3BD9"/>
    <w:rsid w:val="00AC7755"/>
    <w:rsid w:val="00AC7AF0"/>
    <w:rsid w:val="00AD018C"/>
    <w:rsid w:val="00AD76C5"/>
    <w:rsid w:val="00AE15E4"/>
    <w:rsid w:val="00AE29FA"/>
    <w:rsid w:val="00AE2E54"/>
    <w:rsid w:val="00AE3053"/>
    <w:rsid w:val="00AE3215"/>
    <w:rsid w:val="00AE33E2"/>
    <w:rsid w:val="00AE5066"/>
    <w:rsid w:val="00AE5654"/>
    <w:rsid w:val="00AE5DFC"/>
    <w:rsid w:val="00AE5FD2"/>
    <w:rsid w:val="00AF03E5"/>
    <w:rsid w:val="00AF0FE9"/>
    <w:rsid w:val="00AF52C8"/>
    <w:rsid w:val="00B023FB"/>
    <w:rsid w:val="00B079FB"/>
    <w:rsid w:val="00B07CBD"/>
    <w:rsid w:val="00B13795"/>
    <w:rsid w:val="00B20238"/>
    <w:rsid w:val="00B25AA0"/>
    <w:rsid w:val="00B27853"/>
    <w:rsid w:val="00B30762"/>
    <w:rsid w:val="00B312A4"/>
    <w:rsid w:val="00B31666"/>
    <w:rsid w:val="00B31BF2"/>
    <w:rsid w:val="00B34815"/>
    <w:rsid w:val="00B361F0"/>
    <w:rsid w:val="00B361FF"/>
    <w:rsid w:val="00B42230"/>
    <w:rsid w:val="00B4457D"/>
    <w:rsid w:val="00B46746"/>
    <w:rsid w:val="00B470AC"/>
    <w:rsid w:val="00B5086A"/>
    <w:rsid w:val="00B519A5"/>
    <w:rsid w:val="00B5345E"/>
    <w:rsid w:val="00B53489"/>
    <w:rsid w:val="00B54126"/>
    <w:rsid w:val="00B55629"/>
    <w:rsid w:val="00B619E6"/>
    <w:rsid w:val="00B63B3C"/>
    <w:rsid w:val="00B644FA"/>
    <w:rsid w:val="00B72BE1"/>
    <w:rsid w:val="00B75EA5"/>
    <w:rsid w:val="00B7679C"/>
    <w:rsid w:val="00B77370"/>
    <w:rsid w:val="00B779CB"/>
    <w:rsid w:val="00B80458"/>
    <w:rsid w:val="00B82699"/>
    <w:rsid w:val="00B82F19"/>
    <w:rsid w:val="00B8469A"/>
    <w:rsid w:val="00B86AE6"/>
    <w:rsid w:val="00B94236"/>
    <w:rsid w:val="00B9759C"/>
    <w:rsid w:val="00BA15ED"/>
    <w:rsid w:val="00BA4932"/>
    <w:rsid w:val="00BA5C80"/>
    <w:rsid w:val="00BB2B51"/>
    <w:rsid w:val="00BB7FDB"/>
    <w:rsid w:val="00BC01F1"/>
    <w:rsid w:val="00BC0E9B"/>
    <w:rsid w:val="00BD0B6E"/>
    <w:rsid w:val="00BD6111"/>
    <w:rsid w:val="00BE1F2C"/>
    <w:rsid w:val="00BE6431"/>
    <w:rsid w:val="00BF0D3B"/>
    <w:rsid w:val="00BF2C82"/>
    <w:rsid w:val="00BF386A"/>
    <w:rsid w:val="00BF48E5"/>
    <w:rsid w:val="00BF6914"/>
    <w:rsid w:val="00BF6F56"/>
    <w:rsid w:val="00BF7F80"/>
    <w:rsid w:val="00C12E52"/>
    <w:rsid w:val="00C14592"/>
    <w:rsid w:val="00C14BE4"/>
    <w:rsid w:val="00C24441"/>
    <w:rsid w:val="00C251C1"/>
    <w:rsid w:val="00C33B25"/>
    <w:rsid w:val="00C43555"/>
    <w:rsid w:val="00C510F1"/>
    <w:rsid w:val="00C568F4"/>
    <w:rsid w:val="00C616D3"/>
    <w:rsid w:val="00C67C04"/>
    <w:rsid w:val="00C70FEC"/>
    <w:rsid w:val="00C90EC3"/>
    <w:rsid w:val="00CA02BF"/>
    <w:rsid w:val="00CA1779"/>
    <w:rsid w:val="00CA5B85"/>
    <w:rsid w:val="00CB5945"/>
    <w:rsid w:val="00CC0F20"/>
    <w:rsid w:val="00CC6DB2"/>
    <w:rsid w:val="00CD0F06"/>
    <w:rsid w:val="00CD753F"/>
    <w:rsid w:val="00CE4F2D"/>
    <w:rsid w:val="00CE7D23"/>
    <w:rsid w:val="00CF358E"/>
    <w:rsid w:val="00CF3DB7"/>
    <w:rsid w:val="00D013CA"/>
    <w:rsid w:val="00D02E82"/>
    <w:rsid w:val="00D04888"/>
    <w:rsid w:val="00D068E9"/>
    <w:rsid w:val="00D135CB"/>
    <w:rsid w:val="00D14E7A"/>
    <w:rsid w:val="00D24F18"/>
    <w:rsid w:val="00D277EA"/>
    <w:rsid w:val="00D36D67"/>
    <w:rsid w:val="00D4103D"/>
    <w:rsid w:val="00D4399D"/>
    <w:rsid w:val="00D46D20"/>
    <w:rsid w:val="00D519EE"/>
    <w:rsid w:val="00D52901"/>
    <w:rsid w:val="00D52DF0"/>
    <w:rsid w:val="00D625EF"/>
    <w:rsid w:val="00D6444C"/>
    <w:rsid w:val="00D678CD"/>
    <w:rsid w:val="00D72741"/>
    <w:rsid w:val="00D7632B"/>
    <w:rsid w:val="00D868E7"/>
    <w:rsid w:val="00D918FC"/>
    <w:rsid w:val="00D92828"/>
    <w:rsid w:val="00DA43C6"/>
    <w:rsid w:val="00DC45E1"/>
    <w:rsid w:val="00DC701E"/>
    <w:rsid w:val="00DD4627"/>
    <w:rsid w:val="00DD50D5"/>
    <w:rsid w:val="00DE1281"/>
    <w:rsid w:val="00DE544B"/>
    <w:rsid w:val="00DE6D5E"/>
    <w:rsid w:val="00DE74A2"/>
    <w:rsid w:val="00DF137F"/>
    <w:rsid w:val="00DF7317"/>
    <w:rsid w:val="00E04408"/>
    <w:rsid w:val="00E15204"/>
    <w:rsid w:val="00E21DF3"/>
    <w:rsid w:val="00E22ADD"/>
    <w:rsid w:val="00E26185"/>
    <w:rsid w:val="00E30B8E"/>
    <w:rsid w:val="00E33912"/>
    <w:rsid w:val="00E33A9B"/>
    <w:rsid w:val="00E44342"/>
    <w:rsid w:val="00E50F2B"/>
    <w:rsid w:val="00E51442"/>
    <w:rsid w:val="00E539A6"/>
    <w:rsid w:val="00E63380"/>
    <w:rsid w:val="00E70734"/>
    <w:rsid w:val="00E723E4"/>
    <w:rsid w:val="00E7433B"/>
    <w:rsid w:val="00E75B52"/>
    <w:rsid w:val="00E81538"/>
    <w:rsid w:val="00E83470"/>
    <w:rsid w:val="00E8369D"/>
    <w:rsid w:val="00E8423E"/>
    <w:rsid w:val="00E95F55"/>
    <w:rsid w:val="00E96EAC"/>
    <w:rsid w:val="00E97A60"/>
    <w:rsid w:val="00E97EE3"/>
    <w:rsid w:val="00EA4088"/>
    <w:rsid w:val="00EB65AA"/>
    <w:rsid w:val="00EC1D1A"/>
    <w:rsid w:val="00EC2B49"/>
    <w:rsid w:val="00EC383B"/>
    <w:rsid w:val="00EC38F7"/>
    <w:rsid w:val="00EC50CE"/>
    <w:rsid w:val="00EC5F74"/>
    <w:rsid w:val="00EC78FC"/>
    <w:rsid w:val="00ED2C5F"/>
    <w:rsid w:val="00ED653C"/>
    <w:rsid w:val="00ED6BAF"/>
    <w:rsid w:val="00EE14A6"/>
    <w:rsid w:val="00EE2DCC"/>
    <w:rsid w:val="00EE5954"/>
    <w:rsid w:val="00EF5B8A"/>
    <w:rsid w:val="00EF65F3"/>
    <w:rsid w:val="00EF7B41"/>
    <w:rsid w:val="00F0324B"/>
    <w:rsid w:val="00F1297B"/>
    <w:rsid w:val="00F13D76"/>
    <w:rsid w:val="00F251D0"/>
    <w:rsid w:val="00F3069F"/>
    <w:rsid w:val="00F3462E"/>
    <w:rsid w:val="00F36E52"/>
    <w:rsid w:val="00F41A30"/>
    <w:rsid w:val="00F42CDD"/>
    <w:rsid w:val="00F43A3A"/>
    <w:rsid w:val="00F47BFC"/>
    <w:rsid w:val="00F53577"/>
    <w:rsid w:val="00F54EE9"/>
    <w:rsid w:val="00F57732"/>
    <w:rsid w:val="00F6437E"/>
    <w:rsid w:val="00F7208A"/>
    <w:rsid w:val="00F72641"/>
    <w:rsid w:val="00F73939"/>
    <w:rsid w:val="00F743E8"/>
    <w:rsid w:val="00F751B5"/>
    <w:rsid w:val="00F75817"/>
    <w:rsid w:val="00F75C30"/>
    <w:rsid w:val="00F8102D"/>
    <w:rsid w:val="00F81523"/>
    <w:rsid w:val="00F816CD"/>
    <w:rsid w:val="00F8446E"/>
    <w:rsid w:val="00F91654"/>
    <w:rsid w:val="00F95C99"/>
    <w:rsid w:val="00FA1255"/>
    <w:rsid w:val="00FA2B0E"/>
    <w:rsid w:val="00FA5B66"/>
    <w:rsid w:val="00FA6FA8"/>
    <w:rsid w:val="00FB21F6"/>
    <w:rsid w:val="00FB513A"/>
    <w:rsid w:val="00FB6148"/>
    <w:rsid w:val="00FB7B88"/>
    <w:rsid w:val="00FC2E85"/>
    <w:rsid w:val="00FC358F"/>
    <w:rsid w:val="00FC6732"/>
    <w:rsid w:val="00FD08FC"/>
    <w:rsid w:val="00FD27CF"/>
    <w:rsid w:val="00FD552E"/>
    <w:rsid w:val="00FE2AE0"/>
    <w:rsid w:val="00FE6CB8"/>
    <w:rsid w:val="00FF17F9"/>
    <w:rsid w:val="00FF2AFB"/>
    <w:rsid w:val="00FF30F8"/>
    <w:rsid w:val="00FF5D28"/>
    <w:rsid w:val="00FF6203"/>
    <w:rsid w:val="03762D76"/>
    <w:rsid w:val="08E65047"/>
    <w:rsid w:val="0D2F1258"/>
    <w:rsid w:val="19153695"/>
    <w:rsid w:val="1C406C98"/>
    <w:rsid w:val="1EF644C8"/>
    <w:rsid w:val="219E67BA"/>
    <w:rsid w:val="282D788C"/>
    <w:rsid w:val="345F3B21"/>
    <w:rsid w:val="372F2087"/>
    <w:rsid w:val="3973506E"/>
    <w:rsid w:val="39E956EE"/>
    <w:rsid w:val="3A484C9C"/>
    <w:rsid w:val="3C4205B6"/>
    <w:rsid w:val="3EB32BC3"/>
    <w:rsid w:val="3F2802D6"/>
    <w:rsid w:val="418E0476"/>
    <w:rsid w:val="42E06294"/>
    <w:rsid w:val="58830284"/>
    <w:rsid w:val="594636AB"/>
    <w:rsid w:val="5A9F71B2"/>
    <w:rsid w:val="5C8B410A"/>
    <w:rsid w:val="5F8873F3"/>
    <w:rsid w:val="660126F6"/>
    <w:rsid w:val="6BBC4B28"/>
    <w:rsid w:val="6C5B0A85"/>
    <w:rsid w:val="6D9C303E"/>
    <w:rsid w:val="72092FE8"/>
    <w:rsid w:val="7E020AE6"/>
    <w:rsid w:val="7ED258D7"/>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756D90FC"/>
  <w15:docId w15:val="{5939F6D3-31E3-44D4-B092-D1AB4A5A4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MY" w:eastAsia="en-MY"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iPriority="0"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36" w:unhideWhenUsed="1" w:qFormat="1"/>
    <w:lsdException w:name="List Bullet 3" w:uiPriority="36" w:unhideWhenUsed="1" w:qFormat="1"/>
    <w:lsdException w:name="List Bullet 4" w:uiPriority="36" w:unhideWhenUsed="1" w:qFormat="1"/>
    <w:lsdException w:name="List Bullet 5"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unhideWhenUsed="1" w:qFormat="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uiPriority="0" w:unhideWhenUsed="1" w:qFormat="1"/>
    <w:lsdException w:name="Body Text Indent 2" w:semiHidden="1" w:unhideWhenUsed="1" w:qFormat="1"/>
    <w:lsdException w:name="Body Text Indent 3" w:semiHidden="1" w:unhideWhenUsed="1" w:qFormat="1"/>
    <w:lsdException w:name="Block Text" w:uiPriority="40" w:qFormat="1"/>
    <w:lsdException w:name="Hyperlink" w:unhideWhenUsed="1"/>
    <w:lsdException w:name="FollowedHyperlink" w:uiPriority="0"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qFormat="1"/>
    <w:lsdException w:name="Table Classic 3" w:semiHidden="1" w:uiPriority="0" w:unhideWhenUsed="1"/>
    <w:lsdException w:name="Table Classic 4" w:semiHidden="1" w:uiPriority="0" w:unhideWhenUsed="1" w:qFormat="1"/>
    <w:lsdException w:name="Table Colorful 1" w:semiHidden="1" w:unhideWhenUsed="1"/>
    <w:lsdException w:name="Table Colorful 2" w:semiHidden="1" w:uiPriority="0" w:unhideWhenUsed="1" w:qFormat="1"/>
    <w:lsdException w:name="Table Colorful 3" w:semiHidden="1" w:uiPriority="0" w:unhideWhenUsed="1"/>
    <w:lsdException w:name="Table Columns 1" w:semiHidden="1" w:uiPriority="0" w:unhideWhenUsed="1"/>
    <w:lsdException w:name="Table Columns 2" w:semiHidden="1" w:uiPriority="0" w:unhideWhenUsed="1" w:qFormat="1"/>
    <w:lsdException w:name="Table Columns 3" w:semiHidden="1" w:uiPriority="0" w:unhideWhenUsed="1"/>
    <w:lsdException w:name="Table Columns 4" w:semiHidden="1" w:uiPriority="0" w:unhideWhenUsed="1"/>
    <w:lsdException w:name="Table Columns 5" w:semiHidden="1" w:uiPriority="0" w:unhideWhenUsed="1" w:qFormat="1"/>
    <w:lsdException w:name="Table Grid 1" w:semiHidden="1" w:uiPriority="0" w:unhideWhenUsed="1" w:qFormat="1"/>
    <w:lsdException w:name="Table Grid 2" w:semiHidden="1" w:uiPriority="0" w:unhideWhenUsed="1"/>
    <w:lsdException w:name="Table Grid 3" w:semiHidden="1" w:uiPriority="0" w:unhideWhenUsed="1" w:qFormat="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qFormat="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qFormat="1"/>
    <w:lsdException w:name="Table List 5" w:semiHidden="1" w:uiPriority="0" w:unhideWhenUsed="1" w:qFormat="1"/>
    <w:lsdException w:name="Table List 6" w:semiHidden="1" w:uiPriority="0" w:unhideWhenUsed="1" w:qFormat="1"/>
    <w:lsdException w:name="Table List 7" w:semiHidden="1" w:uiPriority="0" w:unhideWhenUsed="1" w:qFormat="1"/>
    <w:lsdException w:name="Table List 8" w:semiHidden="1" w:uiPriority="0" w:unhideWhenUsed="1" w:qFormat="1"/>
    <w:lsdException w:name="Table 3D effects 1" w:semiHidden="1" w:uiPriority="0" w:unhideWhenUsed="1" w:qFormat="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qFormat="1"/>
    <w:lsdException w:name="Light Grid Accent 3" w:uiPriority="62" w:qFormat="1"/>
    <w:lsdException w:name="Medium Shading 1 Accent 3" w:uiPriority="63"/>
    <w:lsdException w:name="Medium Shading 2 Accent 3" w:uiPriority="64"/>
    <w:lsdException w:name="Medium List 1 Accent 3" w:uiPriority="65" w:qFormat="1"/>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qFormat="1"/>
    <w:lsdException w:name="Light Shading Accent 4" w:uiPriority="60" w:qFormat="1"/>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qFormat="1"/>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qFormat="1"/>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qFormat="1"/>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val="en-SG" w:eastAsia="en-US"/>
    </w:rPr>
  </w:style>
  <w:style w:type="paragraph" w:styleId="Heading1">
    <w:name w:val="heading 1"/>
    <w:basedOn w:val="Normal"/>
    <w:next w:val="Normal"/>
    <w:link w:val="Heading1Char"/>
    <w:uiPriority w:val="9"/>
    <w:qFormat/>
    <w:pPr>
      <w:keepNext/>
      <w:spacing w:after="0" w:line="240" w:lineRule="auto"/>
      <w:jc w:val="both"/>
      <w:outlineLvl w:val="0"/>
    </w:pPr>
    <w:rPr>
      <w:rFonts w:ascii="Times New Roman" w:eastAsia="Times New Roman" w:hAnsi="Times New Roman" w:cs="Times New Roman"/>
      <w:b/>
      <w:bCs/>
      <w:kern w:val="32"/>
      <w:sz w:val="20"/>
      <w:szCs w:val="32"/>
      <w:lang w:val="zh-CN"/>
    </w:rPr>
  </w:style>
  <w:style w:type="paragraph" w:styleId="Heading2">
    <w:name w:val="heading 2"/>
    <w:basedOn w:val="Normal"/>
    <w:next w:val="Normal"/>
    <w:link w:val="Heading2Char"/>
    <w:uiPriority w:val="9"/>
    <w:qFormat/>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Heading4">
    <w:name w:val="heading 4"/>
    <w:basedOn w:val="Normal"/>
    <w:next w:val="BodyText"/>
    <w:link w:val="Heading4Char"/>
    <w:qFormat/>
    <w:pPr>
      <w:widowControl w:val="0"/>
      <w:numPr>
        <w:ilvl w:val="3"/>
        <w:numId w:val="1"/>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qFormat/>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qFormat/>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qFormat/>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qFormat/>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pPr>
      <w:spacing w:after="360" w:line="480" w:lineRule="auto"/>
      <w:jc w:val="both"/>
    </w:pPr>
    <w:rPr>
      <w:rFonts w:ascii="Times New Roman" w:eastAsia="Times New Roman" w:hAnsi="Times New Roman" w:cs="Times New Roman"/>
      <w:sz w:val="24"/>
      <w:szCs w:val="20"/>
      <w:lang w:val="en-US"/>
    </w:rPr>
  </w:style>
  <w:style w:type="paragraph" w:styleId="BalloonText">
    <w:name w:val="Balloon Text"/>
    <w:basedOn w:val="Normal"/>
    <w:link w:val="BalloonTextChar"/>
    <w:uiPriority w:val="99"/>
    <w:unhideWhenUsed/>
    <w:qFormat/>
    <w:pPr>
      <w:spacing w:after="0" w:line="240" w:lineRule="auto"/>
    </w:pPr>
    <w:rPr>
      <w:rFonts w:ascii="Tahoma" w:hAnsi="Tahoma" w:cs="Tahoma"/>
      <w:sz w:val="16"/>
      <w:szCs w:val="16"/>
    </w:rPr>
  </w:style>
  <w:style w:type="paragraph" w:styleId="BlockText">
    <w:name w:val="Block Text"/>
    <w:uiPriority w:val="40"/>
    <w:qFormat/>
    <w:pPr>
      <w:pBdr>
        <w:top w:val="single" w:sz="2" w:space="10" w:color="95B3D7"/>
        <w:bottom w:val="single" w:sz="24" w:space="10" w:color="95B3D7"/>
      </w:pBdr>
      <w:spacing w:after="280" w:line="240" w:lineRule="auto"/>
      <w:ind w:left="1440" w:right="1440"/>
      <w:jc w:val="both"/>
    </w:pPr>
    <w:rPr>
      <w:rFonts w:ascii="Calibri" w:eastAsia="Times New Roman" w:hAnsi="Calibri"/>
      <w:color w:val="FFFFFF"/>
      <w:sz w:val="28"/>
      <w:szCs w:val="28"/>
      <w:lang w:val="en-US" w:eastAsia="ko-KR" w:bidi="hi-IN"/>
    </w:rPr>
  </w:style>
  <w:style w:type="paragraph" w:styleId="BodyText2">
    <w:name w:val="Body Text 2"/>
    <w:basedOn w:val="Normal"/>
    <w:link w:val="BodyText2Char"/>
    <w:qFormat/>
    <w:pPr>
      <w:bidi/>
      <w:spacing w:after="120" w:line="48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unhideWhenUsed/>
    <w:qFormat/>
    <w:pPr>
      <w:spacing w:after="120"/>
      <w:jc w:val="both"/>
    </w:pPr>
    <w:rPr>
      <w:rFonts w:ascii="Calibri" w:eastAsia="Calibri" w:hAnsi="Calibri" w:cs="Arial"/>
      <w:sz w:val="16"/>
      <w:szCs w:val="16"/>
      <w:lang w:val="en-US"/>
    </w:rPr>
  </w:style>
  <w:style w:type="paragraph" w:styleId="BodyTextIndent">
    <w:name w:val="Body Text Indent"/>
    <w:basedOn w:val="Normal"/>
    <w:link w:val="BodyTextIndentChar"/>
    <w:qFormat/>
    <w:pPr>
      <w:spacing w:after="0" w:line="240" w:lineRule="auto"/>
      <w:ind w:firstLine="360"/>
      <w:jc w:val="both"/>
    </w:pPr>
    <w:rPr>
      <w:rFonts w:ascii="Times New Roman" w:eastAsia="Times New Roman" w:hAnsi="Times New Roman" w:cs="Times New Roman"/>
      <w:sz w:val="24"/>
      <w:szCs w:val="24"/>
      <w:lang w:val="en-GB" w:eastAsia="fr-FR"/>
    </w:rPr>
  </w:style>
  <w:style w:type="paragraph" w:styleId="BodyTextIndent2">
    <w:name w:val="Body Text Indent 2"/>
    <w:basedOn w:val="Normal"/>
    <w:link w:val="BodyTextIndent2Char"/>
    <w:uiPriority w:val="99"/>
    <w:semiHidden/>
    <w:unhideWhenUsed/>
    <w:qFormat/>
    <w:pPr>
      <w:spacing w:after="120" w:line="480" w:lineRule="auto"/>
      <w:ind w:left="283"/>
      <w:jc w:val="both"/>
    </w:pPr>
    <w:rPr>
      <w:rFonts w:ascii="Calibri" w:eastAsia="Calibri" w:hAnsi="Calibri" w:cs="Arial"/>
      <w:sz w:val="24"/>
      <w:lang w:val="en-US"/>
    </w:rPr>
  </w:style>
  <w:style w:type="paragraph" w:styleId="BodyTextIndent3">
    <w:name w:val="Body Text Indent 3"/>
    <w:basedOn w:val="Normal"/>
    <w:link w:val="BodyTextIndent3Char"/>
    <w:uiPriority w:val="99"/>
    <w:semiHidden/>
    <w:unhideWhenUsed/>
    <w:qFormat/>
    <w:pPr>
      <w:spacing w:after="120"/>
      <w:ind w:left="283"/>
      <w:jc w:val="both"/>
    </w:pPr>
    <w:rPr>
      <w:rFonts w:ascii="Calibri" w:eastAsia="Calibri" w:hAnsi="Calibri" w:cs="Arial"/>
      <w:sz w:val="16"/>
      <w:szCs w:val="16"/>
      <w:lang w:val="en-US"/>
    </w:rPr>
  </w:style>
  <w:style w:type="paragraph" w:styleId="Caption">
    <w:name w:val="caption"/>
    <w:basedOn w:val="Normal"/>
    <w:next w:val="Normal"/>
    <w:uiPriority w:val="35"/>
    <w:unhideWhenUsed/>
    <w:qFormat/>
    <w:pPr>
      <w:bidi/>
      <w:spacing w:line="240" w:lineRule="auto"/>
    </w:pPr>
    <w:rPr>
      <w:rFonts w:ascii="Calibri" w:eastAsia="Times New Roman" w:hAnsi="Calibri" w:cs="Arial"/>
      <w:b/>
      <w:bCs/>
      <w:color w:val="4F81BD"/>
      <w:sz w:val="18"/>
      <w:szCs w:val="18"/>
      <w:lang w:val="en-US"/>
    </w:rPr>
  </w:style>
  <w:style w:type="paragraph" w:styleId="Closing">
    <w:name w:val="Closing"/>
    <w:basedOn w:val="Normal"/>
    <w:link w:val="ClosingChar"/>
    <w:uiPriority w:val="99"/>
    <w:unhideWhenUsed/>
    <w:qFormat/>
    <w:pPr>
      <w:spacing w:before="600" w:after="600" w:line="360" w:lineRule="auto"/>
      <w:jc w:val="both"/>
    </w:pPr>
    <w:rPr>
      <w:rFonts w:ascii="Cambria" w:hAnsi="Cambria" w:cs="Arial"/>
      <w:caps/>
      <w:color w:val="4F81BD"/>
      <w:spacing w:val="-10"/>
      <w:sz w:val="28"/>
      <w:lang w:val="en-US" w:eastAsia="ja-JP"/>
    </w:rPr>
  </w:style>
  <w:style w:type="paragraph" w:styleId="CommentText">
    <w:name w:val="annotation text"/>
    <w:basedOn w:val="Normal"/>
    <w:link w:val="CommentTextChar"/>
    <w:uiPriority w:val="99"/>
    <w:semiHidden/>
    <w:unhideWhenUsed/>
    <w:qFormat/>
    <w:pPr>
      <w:spacing w:after="0" w:line="360" w:lineRule="auto"/>
      <w:jc w:val="both"/>
    </w:pPr>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qFormat/>
    <w:rPr>
      <w:b/>
      <w:bCs/>
    </w:rPr>
  </w:style>
  <w:style w:type="paragraph" w:styleId="Date">
    <w:name w:val="Date"/>
    <w:basedOn w:val="Normal"/>
    <w:next w:val="Normal"/>
    <w:link w:val="DateChar"/>
    <w:unhideWhenUsed/>
    <w:qFormat/>
    <w:pPr>
      <w:spacing w:line="360" w:lineRule="auto"/>
      <w:jc w:val="both"/>
    </w:pPr>
    <w:rPr>
      <w:rFonts w:ascii="Calibri" w:hAnsi="Calibri" w:cs="Arial"/>
      <w:b/>
      <w:color w:val="000000"/>
      <w:sz w:val="32"/>
      <w:lang w:val="en-US" w:eastAsia="ja-JP"/>
    </w:rPr>
  </w:style>
  <w:style w:type="paragraph" w:styleId="DocumentMap">
    <w:name w:val="Document Map"/>
    <w:basedOn w:val="Normal"/>
    <w:link w:val="DocumentMapChar"/>
    <w:uiPriority w:val="99"/>
    <w:unhideWhenUsed/>
    <w:qFormat/>
    <w:pPr>
      <w:spacing w:after="0" w:line="240" w:lineRule="auto"/>
    </w:pPr>
    <w:rPr>
      <w:rFonts w:ascii="Tahoma" w:eastAsia="Times New Roman" w:hAnsi="Tahoma" w:cs="Tahoma"/>
      <w:sz w:val="16"/>
      <w:szCs w:val="16"/>
    </w:rPr>
  </w:style>
  <w:style w:type="paragraph" w:styleId="EndnoteText">
    <w:name w:val="endnote text"/>
    <w:basedOn w:val="Normal"/>
    <w:link w:val="EndnoteTextChar"/>
    <w:uiPriority w:val="99"/>
    <w:semiHidden/>
    <w:unhideWhenUsed/>
    <w:qFormat/>
    <w:pPr>
      <w:spacing w:after="0" w:line="240" w:lineRule="auto"/>
    </w:pPr>
    <w:rPr>
      <w:rFonts w:ascii="Times New Roman" w:eastAsia="Times New Roman" w:hAnsi="Times New Roman" w:cs="Angsana New"/>
      <w:sz w:val="20"/>
      <w:szCs w:val="20"/>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FootnoteText">
    <w:name w:val="footnote text"/>
    <w:basedOn w:val="Normal"/>
    <w:link w:val="FootnoteTextChar"/>
    <w:unhideWhenUsed/>
    <w:qFormat/>
    <w:pPr>
      <w:spacing w:after="0" w:line="240" w:lineRule="auto"/>
      <w:jc w:val="both"/>
    </w:pPr>
    <w:rPr>
      <w:rFonts w:ascii="Times New Roman" w:hAnsi="Times New Roman"/>
      <w:sz w:val="20"/>
      <w:szCs w:val="20"/>
      <w:lang w:val="en-GB"/>
    </w:rPr>
  </w:style>
  <w:style w:type="paragraph" w:styleId="Header">
    <w:name w:val="header"/>
    <w:basedOn w:val="Normal"/>
    <w:link w:val="HeaderChar"/>
    <w:uiPriority w:val="99"/>
    <w:unhideWhenUsed/>
    <w:qFormat/>
    <w:pPr>
      <w:tabs>
        <w:tab w:val="center" w:pos="4513"/>
        <w:tab w:val="right" w:pos="9026"/>
      </w:tabs>
      <w:spacing w:after="0" w:line="240" w:lineRule="auto"/>
    </w:pPr>
  </w:style>
  <w:style w:type="paragraph" w:styleId="ListBullet">
    <w:name w:val="List Bullet"/>
    <w:basedOn w:val="Normal"/>
    <w:uiPriority w:val="36"/>
    <w:unhideWhenUsed/>
    <w:qFormat/>
    <w:pPr>
      <w:numPr>
        <w:numId w:val="2"/>
      </w:numPr>
      <w:spacing w:after="0"/>
      <w:jc w:val="both"/>
    </w:pPr>
    <w:rPr>
      <w:rFonts w:ascii="Calibri" w:eastAsia="Calibri" w:hAnsi="Calibri"/>
      <w:color w:val="000000"/>
      <w:sz w:val="24"/>
      <w:szCs w:val="20"/>
      <w:lang w:val="en-US"/>
    </w:rPr>
  </w:style>
  <w:style w:type="paragraph" w:styleId="ListBullet2">
    <w:name w:val="List Bullet 2"/>
    <w:basedOn w:val="Normal"/>
    <w:uiPriority w:val="36"/>
    <w:unhideWhenUsed/>
    <w:qFormat/>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pPr>
      <w:spacing w:after="0"/>
      <w:ind w:left="2070" w:hanging="360"/>
      <w:jc w:val="both"/>
    </w:pPr>
    <w:rPr>
      <w:rFonts w:ascii="Calibri" w:eastAsia="Calibri" w:hAnsi="Calibri"/>
      <w:color w:val="000000"/>
      <w:sz w:val="24"/>
      <w:szCs w:val="20"/>
      <w:lang w:val="en-US"/>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Salutation">
    <w:name w:val="Salutation"/>
    <w:basedOn w:val="Normal"/>
    <w:next w:val="Normal"/>
    <w:link w:val="SalutationChar"/>
    <w:uiPriority w:val="99"/>
    <w:unhideWhenUsed/>
    <w:qFormat/>
    <w:pPr>
      <w:spacing w:before="720" w:after="720" w:line="288" w:lineRule="auto"/>
      <w:jc w:val="both"/>
    </w:pPr>
    <w:rPr>
      <w:rFonts w:ascii="Cambria" w:hAnsi="Cambria" w:cs="Arial"/>
      <w:caps/>
      <w:color w:val="1F497D"/>
      <w:spacing w:val="-10"/>
      <w:sz w:val="28"/>
      <w:lang w:val="en-US" w:eastAsia="ja-JP"/>
    </w:rPr>
  </w:style>
  <w:style w:type="paragraph" w:styleId="Subtitle">
    <w:name w:val="Subtitle"/>
    <w:basedOn w:val="Normal"/>
    <w:next w:val="Normal"/>
    <w:link w:val="SubtitleChar"/>
    <w:uiPriority w:val="11"/>
    <w:qFormat/>
    <w:pPr>
      <w:spacing w:line="288" w:lineRule="auto"/>
      <w:jc w:val="both"/>
    </w:pPr>
    <w:rPr>
      <w:rFonts w:ascii="Cambria" w:hAnsi="Cambria"/>
      <w:iCs/>
      <w:caps/>
      <w:color w:val="1F497D"/>
      <w:sz w:val="36"/>
      <w:lang w:val="en-US" w:eastAsia="ja-JP"/>
    </w:rPr>
  </w:style>
  <w:style w:type="paragraph" w:styleId="TableofFigures">
    <w:name w:val="table of figures"/>
    <w:basedOn w:val="Normal"/>
    <w:next w:val="Normal"/>
    <w:uiPriority w:val="99"/>
    <w:unhideWhenUsed/>
    <w:qFormat/>
    <w:pPr>
      <w:spacing w:before="96" w:after="0" w:line="360" w:lineRule="auto"/>
      <w:jc w:val="both"/>
    </w:pPr>
    <w:rPr>
      <w:rFonts w:ascii="Calibri" w:eastAsia="Calibri" w:hAnsi="Calibri" w:cs="Arial"/>
      <w:lang w:val="en-US"/>
    </w:rPr>
  </w:style>
  <w:style w:type="paragraph" w:styleId="Title">
    <w:name w:val="Title"/>
    <w:basedOn w:val="Normal"/>
    <w:link w:val="TitleChar"/>
    <w:qFormat/>
    <w:pPr>
      <w:spacing w:after="0" w:line="360" w:lineRule="auto"/>
      <w:jc w:val="center"/>
    </w:pPr>
    <w:rPr>
      <w:rFonts w:ascii="Times New Roman" w:eastAsia="Times New Roman" w:hAnsi="Times New Roman" w:cs="Angsana New"/>
      <w:sz w:val="28"/>
      <w:szCs w:val="20"/>
      <w:lang w:val="fr-FR" w:eastAsia="zh-CN"/>
    </w:rPr>
  </w:style>
  <w:style w:type="paragraph" w:styleId="TOC1">
    <w:name w:val="toc 1"/>
    <w:basedOn w:val="Normal"/>
    <w:next w:val="Normal"/>
    <w:uiPriority w:val="39"/>
    <w:unhideWhenUsed/>
    <w:qFormat/>
    <w:pPr>
      <w:tabs>
        <w:tab w:val="right" w:leader="dot" w:pos="8630"/>
      </w:tabs>
      <w:spacing w:after="40" w:line="360" w:lineRule="auto"/>
      <w:jc w:val="both"/>
    </w:pPr>
    <w:rPr>
      <w:rFonts w:ascii="Calibri" w:eastAsia="Calibri" w:hAnsi="Calibri"/>
      <w:smallCaps/>
      <w:color w:val="C0504D"/>
      <w:sz w:val="24"/>
      <w:szCs w:val="20"/>
      <w:lang w:val="en-US"/>
    </w:rPr>
  </w:style>
  <w:style w:type="paragraph" w:styleId="TOC2">
    <w:name w:val="toc 2"/>
    <w:basedOn w:val="Normal"/>
    <w:next w:val="Normal"/>
    <w:uiPriority w:val="39"/>
    <w:unhideWhenUsed/>
    <w:qFormat/>
    <w:pPr>
      <w:spacing w:after="100"/>
      <w:ind w:left="220"/>
    </w:pPr>
    <w:rPr>
      <w:lang w:val="en-US"/>
    </w:rPr>
  </w:style>
  <w:style w:type="paragraph" w:styleId="TOC3">
    <w:name w:val="toc 3"/>
    <w:basedOn w:val="Normal"/>
    <w:next w:val="Normal"/>
    <w:uiPriority w:val="39"/>
    <w:unhideWhenUsed/>
    <w:qFormat/>
    <w:pPr>
      <w:tabs>
        <w:tab w:val="right" w:pos="8211"/>
      </w:tabs>
      <w:spacing w:after="100"/>
      <w:ind w:left="440"/>
    </w:pPr>
    <w:rPr>
      <w:rFonts w:asciiTheme="majorBidi" w:hAnsiTheme="majorBidi" w:cstheme="majorBidi"/>
      <w:lang w:val="en-US"/>
    </w:rPr>
  </w:style>
  <w:style w:type="paragraph" w:styleId="TOC4">
    <w:name w:val="toc 4"/>
    <w:basedOn w:val="Normal"/>
    <w:next w:val="Normal"/>
    <w:uiPriority w:val="39"/>
    <w:unhideWhenUsed/>
    <w:qFormat/>
    <w:pPr>
      <w:spacing w:after="100"/>
      <w:ind w:left="660"/>
    </w:pPr>
    <w:rPr>
      <w:lang w:val="en-US"/>
    </w:rPr>
  </w:style>
  <w:style w:type="paragraph" w:styleId="TOC5">
    <w:name w:val="toc 5"/>
    <w:basedOn w:val="Normal"/>
    <w:next w:val="Normal"/>
    <w:uiPriority w:val="39"/>
    <w:unhideWhenUsed/>
    <w:qFormat/>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uiPriority w:val="39"/>
    <w:unhideWhenUsed/>
    <w:qFormat/>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uiPriority w:val="39"/>
    <w:unhideWhenUsed/>
    <w:qFormat/>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uiPriority w:val="39"/>
    <w:unhideWhenUsed/>
    <w:qFormat/>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uiPriority w:val="39"/>
    <w:unhideWhenUsed/>
    <w:qFormat/>
    <w:pPr>
      <w:spacing w:after="0" w:line="360" w:lineRule="auto"/>
      <w:ind w:left="1540"/>
    </w:pPr>
    <w:rPr>
      <w:rFonts w:ascii="Calibri" w:eastAsia="Calibri" w:hAnsi="Calibri" w:cs="Times New Roman"/>
      <w:sz w:val="20"/>
      <w:szCs w:val="24"/>
      <w:lang w:val="en-US"/>
    </w:rPr>
  </w:style>
  <w:style w:type="character" w:styleId="CommentReference">
    <w:name w:val="annotation reference"/>
    <w:uiPriority w:val="99"/>
    <w:semiHidden/>
    <w:unhideWhenUsed/>
    <w:qFormat/>
    <w:rPr>
      <w:sz w:val="16"/>
      <w:szCs w:val="16"/>
    </w:rPr>
  </w:style>
  <w:style w:type="character" w:styleId="Emphasis">
    <w:name w:val="Emphasis"/>
    <w:uiPriority w:val="20"/>
    <w:qFormat/>
    <w:rPr>
      <w:rFonts w:ascii="Times New Roman" w:hAnsi="Times New Roman"/>
      <w:iCs/>
      <w:sz w:val="24"/>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qFormat/>
    <w:rPr>
      <w:color w:val="800080"/>
      <w:u w:val="single"/>
    </w:rPr>
  </w:style>
  <w:style w:type="character" w:styleId="FootnoteReference">
    <w:name w:val="footnote reference"/>
    <w:basedOn w:val="DefaultParagraphFont"/>
    <w:uiPriority w:val="99"/>
    <w:semiHidden/>
    <w:unhideWhenUsed/>
    <w:rPr>
      <w:vertAlign w:val="superscript"/>
    </w:rPr>
  </w:style>
  <w:style w:type="character" w:styleId="HTMLCite">
    <w:name w:val="HTML Cite"/>
    <w:uiPriority w:val="99"/>
    <w:semiHidden/>
    <w:unhideWhenUsed/>
    <w:qFormat/>
    <w:rPr>
      <w:i/>
      <w:iCs/>
    </w:rPr>
  </w:style>
  <w:style w:type="character" w:styleId="Hyperlink">
    <w:name w:val="Hyperlink"/>
    <w:basedOn w:val="DefaultParagraphFont"/>
    <w:uiPriority w:val="99"/>
    <w:unhideWhenUsed/>
    <w:rPr>
      <w:color w:val="0000FF" w:themeColor="hyperlink"/>
      <w:u w:val="single"/>
    </w:rPr>
  </w:style>
  <w:style w:type="character" w:styleId="PageNumber">
    <w:name w:val="page number"/>
    <w:basedOn w:val="DefaultParagraphFont"/>
  </w:style>
  <w:style w:type="character" w:styleId="Strong">
    <w:name w:val="Strong"/>
    <w:basedOn w:val="DefaultParagraphFont"/>
    <w:uiPriority w:val="22"/>
    <w:qFormat/>
    <w:rPr>
      <w:b/>
      <w:bCs/>
    </w:rPr>
  </w:style>
  <w:style w:type="table" w:styleId="Table3Deffects1">
    <w:name w:val="Table 3D effects 1"/>
    <w:basedOn w:val="TableNormal"/>
    <w:qFormat/>
    <w:pPr>
      <w:bidi/>
      <w:spacing w:after="0" w:line="240" w:lineRule="auto"/>
    </w:pPr>
    <w:rPr>
      <w:rFonts w:eastAsia="Times New Roman"/>
      <w:lang w:val="en-US"/>
    </w:r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Classic2">
    <w:name w:val="Table Classic 2"/>
    <w:basedOn w:val="TableNormal"/>
    <w:qFormat/>
    <w:pPr>
      <w:bidi/>
      <w:spacing w:after="0" w:line="240" w:lineRule="auto"/>
    </w:pPr>
    <w:rPr>
      <w:rFonts w:eastAsia="Times New Roman"/>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pPr>
      <w:bidi/>
      <w:spacing w:after="0" w:line="240" w:lineRule="auto"/>
    </w:pPr>
    <w:rPr>
      <w:rFonts w:eastAsia="Times New Roman"/>
      <w:color w:val="00008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bidi/>
      <w:spacing w:after="0" w:line="240" w:lineRule="auto"/>
    </w:pPr>
    <w:rPr>
      <w:rFonts w:eastAsia="Times New Roman"/>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2">
    <w:name w:val="Table Colorful 2"/>
    <w:basedOn w:val="TableNormal"/>
    <w:qFormat/>
    <w:pPr>
      <w:bidi/>
      <w:spacing w:after="0" w:line="240" w:lineRule="auto"/>
    </w:pPr>
    <w:rPr>
      <w:rFonts w:eastAsia="Times New Roman"/>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pPr>
      <w:bidi/>
      <w:spacing w:after="0" w:line="240" w:lineRule="auto"/>
    </w:pPr>
    <w:rPr>
      <w:rFonts w:eastAsia="Times New Roman"/>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pPr>
      <w:bidi/>
      <w:spacing w:after="0" w:line="240" w:lineRule="auto"/>
    </w:pPr>
    <w:rPr>
      <w:rFonts w:eastAsia="Times New Roman"/>
      <w:b/>
      <w:bCs/>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bidi/>
      <w:spacing w:after="0" w:line="240" w:lineRule="auto"/>
    </w:pPr>
    <w:rPr>
      <w:rFonts w:eastAsia="Times New Roman"/>
      <w:b/>
      <w:bCs/>
      <w:lang w:val="en-US"/>
    </w:rPr>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pPr>
      <w:bidi/>
      <w:spacing w:after="0" w:line="240" w:lineRule="auto"/>
    </w:pPr>
    <w:rPr>
      <w:rFonts w:eastAsia="Times New Roman"/>
      <w:b/>
      <w:bCs/>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pPr>
      <w:bidi/>
      <w:spacing w:after="0" w:line="240" w:lineRule="auto"/>
    </w:pPr>
    <w:rPr>
      <w:rFonts w:eastAsia="Times New Roman"/>
      <w:lang w:val="en-US"/>
    </w:rPr>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bidi/>
      <w:spacing w:after="0" w:line="240" w:lineRule="auto"/>
    </w:pPr>
    <w:rPr>
      <w:rFonts w:eastAsia="Times New Roman"/>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Elegant">
    <w:name w:val="Table Elegant"/>
    <w:basedOn w:val="TableNormal"/>
    <w:pPr>
      <w:bidi/>
      <w:spacing w:after="0" w:line="240" w:lineRule="auto"/>
    </w:pPr>
    <w:rPr>
      <w:rFonts w:eastAsia="Times New Roman"/>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aliases w:val="Table UUM"/>
    <w:basedOn w:val="TableNormal"/>
    <w:uiPriority w:val="59"/>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1">
    <w:name w:val="Table Grid 1"/>
    <w:basedOn w:val="TableNormal"/>
    <w:qFormat/>
    <w:pPr>
      <w:bidi/>
      <w:spacing w:after="0" w:line="240" w:lineRule="auto"/>
    </w:pPr>
    <w:rPr>
      <w:rFonts w:eastAsia="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pPr>
      <w:bidi/>
      <w:spacing w:after="0" w:line="240" w:lineRule="auto"/>
    </w:pPr>
    <w:rPr>
      <w:rFonts w:eastAsia="Times New Roman"/>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bidi/>
      <w:spacing w:after="0" w:line="240" w:lineRule="auto"/>
    </w:pPr>
    <w:rPr>
      <w:rFonts w:eastAsia="Times New Roman"/>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pPr>
      <w:bidi/>
      <w:spacing w:after="0" w:line="240" w:lineRule="auto"/>
    </w:pPr>
    <w:rPr>
      <w:rFonts w:eastAsia="Times New Roman"/>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pPr>
      <w:bidi/>
      <w:spacing w:after="0" w:line="240" w:lineRule="auto"/>
    </w:pPr>
    <w:rPr>
      <w:rFonts w:eastAsia="Times New Roman"/>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pPr>
      <w:bidi/>
      <w:spacing w:after="0" w:line="240" w:lineRule="auto"/>
    </w:pPr>
    <w:rPr>
      <w:rFonts w:eastAsia="Times New Roman"/>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bidi/>
      <w:spacing w:after="0" w:line="240" w:lineRule="auto"/>
    </w:pPr>
    <w:rPr>
      <w:rFonts w:eastAsia="Times New Roman"/>
      <w:b/>
      <w:bCs/>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pPr>
      <w:bidi/>
      <w:spacing w:after="0" w:line="240" w:lineRule="auto"/>
    </w:pPr>
    <w:rPr>
      <w:rFonts w:eastAsia="Times New Roman"/>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pPr>
      <w:bidi/>
      <w:spacing w:after="0" w:line="240" w:lineRule="auto"/>
    </w:pPr>
    <w:rPr>
      <w:rFonts w:eastAsia="Times New Roman"/>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pPr>
      <w:bidi/>
      <w:spacing w:after="0" w:line="240" w:lineRule="auto"/>
    </w:pPr>
    <w:rPr>
      <w:rFonts w:eastAsia="Times New Roman"/>
      <w:lang w:val="en-US"/>
    </w:r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pPr>
      <w:bidi/>
      <w:spacing w:after="0" w:line="240" w:lineRule="auto"/>
    </w:pPr>
    <w:rPr>
      <w:rFonts w:eastAsia="Times New Roman"/>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bidi/>
      <w:spacing w:after="0" w:line="240" w:lineRule="auto"/>
    </w:pPr>
    <w:rPr>
      <w:rFonts w:eastAsia="Times New Roman"/>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qFormat/>
    <w:pPr>
      <w:bidi/>
      <w:spacing w:after="0" w:line="240" w:lineRule="auto"/>
    </w:pPr>
    <w:rPr>
      <w:rFonts w:eastAsia="Times New Roman"/>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bidi/>
      <w:spacing w:after="0" w:line="240" w:lineRule="auto"/>
    </w:pPr>
    <w:rPr>
      <w:rFonts w:eastAsia="Times New Roman"/>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bidi/>
      <w:spacing w:after="0" w:line="240" w:lineRule="auto"/>
    </w:pPr>
    <w:rPr>
      <w:rFonts w:eastAsia="Times New Roman"/>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bidi/>
      <w:spacing w:after="0" w:line="240" w:lineRule="auto"/>
    </w:pPr>
    <w:rPr>
      <w:rFonts w:eastAsia="Times New Roman"/>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pPr>
      <w:bidi/>
      <w:spacing w:after="0" w:line="240" w:lineRule="auto"/>
    </w:pPr>
    <w:rPr>
      <w:rFonts w:eastAsia="Times New Roman"/>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pPr>
      <w:bidi/>
      <w:spacing w:after="0" w:line="240" w:lineRule="auto"/>
    </w:pPr>
    <w:rPr>
      <w:rFonts w:eastAsia="Times New Roman"/>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LightShading">
    <w:name w:val="Light Shading"/>
    <w:basedOn w:val="TableNormal"/>
    <w:uiPriority w:val="60"/>
    <w:qFormat/>
    <w:pPr>
      <w:spacing w:after="0" w:line="240" w:lineRule="auto"/>
    </w:pPr>
    <w:rPr>
      <w:rFonts w:eastAsiaTheme="minorEastAsia"/>
      <w:color w:val="000000" w:themeColor="text1" w:themeShade="BF"/>
      <w:lang w:val="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pPr>
      <w:spacing w:after="0" w:line="240" w:lineRule="auto"/>
    </w:pPr>
    <w:rPr>
      <w:color w:val="76923C" w:themeColor="accent3" w:themeShade="BF"/>
    </w:rPr>
    <w:tblPr>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qFormat/>
    <w:pPr>
      <w:spacing w:after="0" w:line="240" w:lineRule="auto"/>
      <w:ind w:left="-692" w:hanging="446"/>
      <w:jc w:val="right"/>
    </w:pPr>
    <w:rPr>
      <w:color w:val="5F497A" w:themeColor="accent4" w:themeShade="BF"/>
      <w:lang w:val="en-US"/>
    </w:rPr>
    <w:tblPr>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qFormat/>
    <w:pPr>
      <w:spacing w:after="0" w:line="240" w:lineRule="auto"/>
      <w:ind w:left="-692" w:hanging="446"/>
      <w:jc w:val="right"/>
    </w:pPr>
    <w:rPr>
      <w:color w:val="31849B" w:themeColor="accent5" w:themeShade="BF"/>
      <w:lang w:val="en-US"/>
    </w:rPr>
    <w:tblPr>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qFormat/>
    <w:pPr>
      <w:spacing w:after="0" w:line="240" w:lineRule="auto"/>
      <w:ind w:left="-692" w:hanging="446"/>
      <w:jc w:val="right"/>
    </w:pPr>
    <w:rPr>
      <w:color w:val="E36C0A" w:themeColor="accent6" w:themeShade="BF"/>
      <w:lang w:val="en-US"/>
    </w:rPr>
    <w:tblPr>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Accent3">
    <w:name w:val="Light List Accent 3"/>
    <w:basedOn w:val="TableNormal"/>
    <w:uiPriority w:val="61"/>
    <w:qFormat/>
    <w:pPr>
      <w:spacing w:after="0" w:line="240" w:lineRule="auto"/>
      <w:ind w:left="-692" w:hanging="446"/>
      <w:jc w:val="right"/>
    </w:pPr>
    <w:rPr>
      <w:lang w:val="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Grid-Accent3">
    <w:name w:val="Light Grid Accent 3"/>
    <w:basedOn w:val="TableNormal"/>
    <w:uiPriority w:val="62"/>
    <w:qFormat/>
    <w:pPr>
      <w:spacing w:after="0" w:line="240" w:lineRule="auto"/>
      <w:ind w:left="-692" w:hanging="446"/>
      <w:jc w:val="right"/>
    </w:pPr>
    <w:rPr>
      <w:lang w:val="en-US"/>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styleId="LightGrid-Accent5">
    <w:name w:val="Light Grid Accent 5"/>
    <w:basedOn w:val="TableNormal"/>
    <w:uiPriority w:val="62"/>
    <w:pPr>
      <w:spacing w:after="0" w:line="240" w:lineRule="auto"/>
      <w:ind w:left="-692" w:hanging="446"/>
      <w:jc w:val="right"/>
    </w:pPr>
    <w:rPr>
      <w:lang w:val="en-US"/>
    </w:rPr>
    <w:tblPr>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auto"/>
        </w:tcBorders>
      </w:tcPr>
    </w:tblStylePr>
  </w:style>
  <w:style w:type="table" w:styleId="LightGrid-Accent6">
    <w:name w:val="Light Grid Accent 6"/>
    <w:basedOn w:val="TableNormal"/>
    <w:uiPriority w:val="62"/>
    <w:qFormat/>
    <w:pPr>
      <w:spacing w:after="0" w:line="240" w:lineRule="auto"/>
      <w:ind w:left="-692" w:hanging="446"/>
      <w:jc w:val="right"/>
    </w:pPr>
    <w:rPr>
      <w:lang w:val="en-US"/>
    </w:rPr>
    <w:tblPr>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auto"/>
        </w:tcBorders>
      </w:tcPr>
    </w:tblStylePr>
  </w:style>
  <w:style w:type="table" w:styleId="MediumShading1-Accent6">
    <w:name w:val="Medium Shading 1 Accent 6"/>
    <w:basedOn w:val="TableNormal"/>
    <w:uiPriority w:val="63"/>
    <w:pPr>
      <w:spacing w:after="0" w:line="240" w:lineRule="auto"/>
    </w:pPr>
    <w:rPr>
      <w:rFonts w:eastAsia="Times New Roman"/>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3">
    <w:name w:val="Medium List 1 Accent 3"/>
    <w:basedOn w:val="TableNormal"/>
    <w:uiPriority w:val="65"/>
    <w:qFormat/>
    <w:pPr>
      <w:spacing w:after="0" w:line="240" w:lineRule="auto"/>
      <w:ind w:left="-692" w:hanging="446"/>
      <w:jc w:val="right"/>
    </w:pPr>
    <w:rPr>
      <w:color w:val="000000" w:themeColor="text1"/>
      <w:lang w:val="en-US"/>
    </w:rPr>
    <w:tblPr>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Grid1-Accent4">
    <w:name w:val="Medium Grid 1 Accent 4"/>
    <w:basedOn w:val="TableNormal"/>
    <w:uiPriority w:val="67"/>
    <w:qFormat/>
    <w:pPr>
      <w:spacing w:after="0" w:line="240" w:lineRule="auto"/>
      <w:ind w:left="-692" w:hanging="446"/>
      <w:jc w:val="right"/>
    </w:pPr>
    <w:rPr>
      <w:lang w:val="en-US"/>
    </w:rPr>
    <w:tblPr>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6">
    <w:name w:val="Medium Grid 1 Accent 6"/>
    <w:basedOn w:val="TableNormal"/>
    <w:uiPriority w:val="67"/>
    <w:qFormat/>
    <w:pPr>
      <w:spacing w:after="0" w:line="240" w:lineRule="auto"/>
      <w:ind w:left="-692" w:hanging="446"/>
      <w:jc w:val="right"/>
    </w:pPr>
    <w:rPr>
      <w:lang w:val="en-US"/>
    </w:rPr>
    <w:tblPr>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Accent6">
    <w:name w:val="Colorful List Accent 6"/>
    <w:basedOn w:val="TableNormal"/>
    <w:uiPriority w:val="72"/>
    <w:qFormat/>
    <w:pPr>
      <w:spacing w:after="0" w:line="240" w:lineRule="auto"/>
      <w:ind w:left="-692" w:hanging="446"/>
      <w:jc w:val="right"/>
    </w:pPr>
    <w:rPr>
      <w:color w:val="000000" w:themeColor="text1"/>
      <w:lang w:val="en-US"/>
    </w:rP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3">
    <w:name w:val="Colorful Grid Accent 3"/>
    <w:basedOn w:val="TableNormal"/>
    <w:uiPriority w:val="73"/>
    <w:qFormat/>
    <w:pPr>
      <w:spacing w:after="0" w:line="240" w:lineRule="auto"/>
    </w:pPr>
    <w:rPr>
      <w:color w:val="000000" w:themeColor="text1"/>
      <w:lang w:val="en-US"/>
    </w:rPr>
    <w:tblPr>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style14">
    <w:name w:val="style14"/>
    <w:basedOn w:val="Normal"/>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style>
  <w:style w:type="paragraph" w:customStyle="1" w:styleId="Author">
    <w:name w:val="Author"/>
    <w:basedOn w:val="Normal"/>
    <w:next w:val="Normal"/>
    <w:uiPriority w:val="99"/>
    <w:qFormat/>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2"/>
      <w:sz w:val="20"/>
      <w:szCs w:val="32"/>
      <w:lang w:val="zh-CN"/>
    </w:rPr>
  </w:style>
  <w:style w:type="paragraph" w:styleId="ListParagraph">
    <w:name w:val="List Paragraph"/>
    <w:basedOn w:val="Normal"/>
    <w:link w:val="ListParagraphChar"/>
    <w:uiPriority w:val="34"/>
    <w:qFormat/>
    <w:pPr>
      <w:ind w:left="720"/>
      <w:contextualSpacing/>
    </w:pPr>
    <w:rPr>
      <w:rFonts w:eastAsiaTheme="minorEastAsia"/>
      <w:lang w:val="en-US" w:eastAsia="zh-CN"/>
    </w:rPr>
  </w:style>
  <w:style w:type="paragraph" w:customStyle="1" w:styleId="Default">
    <w:name w:val="Default"/>
    <w:qFormat/>
    <w:pPr>
      <w:autoSpaceDE w:val="0"/>
      <w:autoSpaceDN w:val="0"/>
      <w:adjustRightInd w:val="0"/>
      <w:spacing w:after="0" w:line="240" w:lineRule="auto"/>
    </w:pPr>
    <w:rPr>
      <w:rFonts w:eastAsiaTheme="minorEastAsia"/>
      <w:color w:val="000000"/>
      <w:sz w:val="24"/>
      <w:szCs w:val="24"/>
      <w:lang w:val="en-US" w:eastAsia="zh-CN"/>
    </w:rPr>
  </w:style>
  <w:style w:type="character" w:styleId="PlaceholderText">
    <w:name w:val="Placeholder Text"/>
    <w:basedOn w:val="DefaultParagraphFont"/>
    <w:uiPriority w:val="99"/>
    <w:semiHidden/>
    <w:rPr>
      <w:color w:val="808080"/>
    </w:rPr>
  </w:style>
  <w:style w:type="paragraph" w:customStyle="1" w:styleId="Text">
    <w:name w:val="Text"/>
    <w:basedOn w:val="Normal"/>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paragraph" w:styleId="NoSpacing">
    <w:name w:val="No Spacing"/>
    <w:link w:val="NoSpacingChar"/>
    <w:qFormat/>
    <w:pPr>
      <w:spacing w:after="0" w:line="240" w:lineRule="auto"/>
    </w:pPr>
    <w:rPr>
      <w:rFonts w:asciiTheme="minorHAnsi" w:eastAsiaTheme="minorEastAsia" w:hAnsiTheme="minorHAnsi" w:cstheme="minorBidi"/>
      <w:sz w:val="22"/>
      <w:szCs w:val="22"/>
      <w:lang w:val="en-GB"/>
    </w:rPr>
  </w:style>
  <w:style w:type="character" w:customStyle="1" w:styleId="FootnoteTextChar">
    <w:name w:val="Footnote Text Char"/>
    <w:basedOn w:val="DefaultParagraphFont"/>
    <w:link w:val="FootnoteText"/>
    <w:qFormat/>
    <w:rPr>
      <w:rFonts w:ascii="Times New Roman" w:hAnsi="Times New Roman"/>
      <w:sz w:val="20"/>
      <w:szCs w:val="20"/>
      <w:lang w:val="en-GB"/>
    </w:rPr>
  </w:style>
  <w:style w:type="character" w:customStyle="1" w:styleId="apple-converted-space">
    <w:name w:val="apple-converted-space"/>
    <w:basedOn w:val="DefaultParagraphFont"/>
  </w:style>
  <w:style w:type="character" w:customStyle="1" w:styleId="Heading3Char">
    <w:name w:val="Heading 3 Char"/>
    <w:basedOn w:val="DefaultParagraphFont"/>
    <w:link w:val="Heading3"/>
    <w:uiPriority w:val="9"/>
    <w:rPr>
      <w:rFonts w:asciiTheme="majorHAnsi" w:eastAsiaTheme="majorEastAsia" w:hAnsiTheme="majorHAnsi" w:cstheme="majorBidi"/>
      <w:color w:val="244061" w:themeColor="accent1" w:themeShade="80"/>
      <w:sz w:val="24"/>
      <w:szCs w:val="24"/>
    </w:rPr>
  </w:style>
  <w:style w:type="character" w:customStyle="1" w:styleId="BodyTextChar">
    <w:name w:val="Body Text Char"/>
    <w:basedOn w:val="DefaultParagraphFont"/>
    <w:link w:val="BodyText"/>
    <w:uiPriority w:val="99"/>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pPr>
      <w:spacing w:after="0" w:line="240" w:lineRule="auto"/>
    </w:pPr>
    <w:rPr>
      <w:rFonts w:eastAsia="Times New Roman"/>
      <w:lang w:val="en-CA" w:eastAsia="en-CA"/>
    </w:rPr>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pPr>
      <w:spacing w:after="0" w:line="240" w:lineRule="auto"/>
    </w:pPr>
    <w:rPr>
      <w:rFonts w:eastAsia="Times New Roman"/>
      <w:lang w:val="en-CA" w:eastAsia="en-CA"/>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pPr>
      <w:spacing w:after="0" w:line="240" w:lineRule="auto"/>
      <w:jc w:val="both"/>
    </w:pPr>
    <w:rPr>
      <w:rFonts w:ascii="Times New Roman" w:eastAsia="Calibri" w:hAnsi="Times New Roman" w:cs="Times New Roman"/>
      <w:b/>
      <w:sz w:val="24"/>
      <w:szCs w:val="20"/>
      <w:lang w:val="en-GB" w:eastAsia="zh-CN"/>
    </w:rPr>
  </w:style>
  <w:style w:type="character" w:customStyle="1" w:styleId="HeadingSatuChar">
    <w:name w:val="HeadingSatu Char"/>
    <w:link w:val="HeadingSatu"/>
    <w:qFormat/>
    <w:rPr>
      <w:rFonts w:ascii="Times New Roman" w:eastAsia="Calibri" w:hAnsi="Times New Roman" w:cs="Times New Roman"/>
      <w:b/>
      <w:sz w:val="24"/>
      <w:szCs w:val="20"/>
      <w:lang w:val="en-GB" w:eastAsia="zh-CN"/>
    </w:rPr>
  </w:style>
  <w:style w:type="paragraph" w:customStyle="1" w:styleId="Style1">
    <w:name w:val="Style1"/>
    <w:basedOn w:val="Normal"/>
    <w:link w:val="Style1Char"/>
    <w:qFormat/>
    <w:pPr>
      <w:spacing w:after="0" w:line="480" w:lineRule="auto"/>
      <w:jc w:val="both"/>
    </w:pPr>
    <w:rPr>
      <w:rFonts w:ascii="Times New Roman" w:eastAsia="Calibri" w:hAnsi="Times New Roman" w:cs="Times New Roman"/>
      <w:sz w:val="24"/>
      <w:szCs w:val="20"/>
      <w:lang w:val="zh-CN" w:eastAsia="zh-CN"/>
    </w:rPr>
  </w:style>
  <w:style w:type="character" w:customStyle="1" w:styleId="Style1Char">
    <w:name w:val="Style1 Char"/>
    <w:link w:val="Style1"/>
    <w:rPr>
      <w:rFonts w:ascii="Times New Roman" w:eastAsia="Calibri" w:hAnsi="Times New Roman" w:cs="Times New Roman"/>
      <w:sz w:val="24"/>
      <w:szCs w:val="20"/>
      <w:lang w:val="zh-CN" w:eastAsia="zh-CN"/>
    </w:rPr>
  </w:style>
  <w:style w:type="paragraph" w:styleId="Quote">
    <w:name w:val="Quote"/>
    <w:basedOn w:val="Normal"/>
    <w:next w:val="Normal"/>
    <w:link w:val="QuoteChar"/>
    <w:uiPriority w:val="29"/>
    <w:qFormat/>
    <w:pPr>
      <w:spacing w:after="0" w:line="240" w:lineRule="auto"/>
      <w:jc w:val="both"/>
    </w:pPr>
    <w:rPr>
      <w:rFonts w:ascii="Palatino Linotype" w:eastAsia="Calibri" w:hAnsi="Palatino Linotype" w:cs="Times New Roman"/>
      <w:i/>
      <w:iCs/>
      <w:color w:val="000000"/>
      <w:sz w:val="24"/>
      <w:szCs w:val="20"/>
      <w:lang w:val="zh-CN" w:eastAsia="zh-CN"/>
    </w:rPr>
  </w:style>
  <w:style w:type="character" w:customStyle="1" w:styleId="QuoteChar">
    <w:name w:val="Quote Char"/>
    <w:basedOn w:val="DefaultParagraphFont"/>
    <w:link w:val="Quote"/>
    <w:uiPriority w:val="29"/>
    <w:rPr>
      <w:rFonts w:ascii="Palatino Linotype" w:eastAsia="Calibri" w:hAnsi="Palatino Linotype" w:cs="Times New Roman"/>
      <w:i/>
      <w:iCs/>
      <w:color w:val="000000"/>
      <w:sz w:val="24"/>
      <w:szCs w:val="20"/>
      <w:lang w:val="zh-CN" w:eastAsia="zh-CN"/>
    </w:rPr>
  </w:style>
  <w:style w:type="character" w:customStyle="1" w:styleId="f">
    <w:name w:val="f"/>
    <w:basedOn w:val="DefaultParagraphFont"/>
  </w:style>
  <w:style w:type="paragraph" w:customStyle="1" w:styleId="Quotationsex">
    <w:name w:val="Quotation sex"/>
    <w:basedOn w:val="Normal"/>
    <w:link w:val="QuotationsexChar"/>
    <w:qFormat/>
    <w:pPr>
      <w:tabs>
        <w:tab w:val="left"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qFormat/>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qFormat/>
    <w:rPr>
      <w:rFonts w:ascii="Times New Roman" w:eastAsia="Times New Roman" w:hAnsi="Times New Roman" w:cs="Times New Roman"/>
      <w:b/>
      <w:bCs/>
      <w:sz w:val="36"/>
      <w:szCs w:val="36"/>
      <w:lang w:val="en-US"/>
    </w:rPr>
  </w:style>
  <w:style w:type="character" w:customStyle="1" w:styleId="Heading4Char">
    <w:name w:val="Heading 4 Char"/>
    <w:basedOn w:val="DefaultParagraphFont"/>
    <w:link w:val="Heading4"/>
    <w:rPr>
      <w:rFonts w:ascii="Times New Roman" w:eastAsia="Arial Unicode MS" w:hAnsi="Times New Roman"/>
      <w:b/>
      <w:bCs/>
      <w:kern w:val="1"/>
      <w:sz w:val="24"/>
      <w:lang w:val="en-US"/>
    </w:rPr>
  </w:style>
  <w:style w:type="character" w:customStyle="1" w:styleId="Heading5Char">
    <w:name w:val="Heading 5 Char"/>
    <w:basedOn w:val="DefaultParagraphFont"/>
    <w:link w:val="Heading5"/>
    <w:qFormat/>
    <w:rPr>
      <w:rFonts w:ascii="Times New Roman" w:hAnsi="Times New Roman"/>
      <w:sz w:val="18"/>
      <w:szCs w:val="18"/>
      <w:lang w:val="en-US"/>
    </w:rPr>
  </w:style>
  <w:style w:type="character" w:customStyle="1" w:styleId="Heading6Char">
    <w:name w:val="Heading 6 Char"/>
    <w:basedOn w:val="DefaultParagraphFont"/>
    <w:link w:val="Heading6"/>
    <w:qFormat/>
    <w:rPr>
      <w:rFonts w:ascii="Times New Roman" w:hAnsi="Times New Roman"/>
      <w:i/>
      <w:iCs/>
      <w:sz w:val="16"/>
      <w:szCs w:val="16"/>
      <w:lang w:val="en-US"/>
    </w:rPr>
  </w:style>
  <w:style w:type="character" w:customStyle="1" w:styleId="Heading7Char">
    <w:name w:val="Heading 7 Char"/>
    <w:basedOn w:val="DefaultParagraphFont"/>
    <w:link w:val="Heading7"/>
    <w:rPr>
      <w:rFonts w:ascii="Times New Roman" w:hAnsi="Times New Roman"/>
      <w:sz w:val="16"/>
      <w:szCs w:val="16"/>
      <w:lang w:val="en-US"/>
    </w:rPr>
  </w:style>
  <w:style w:type="character" w:customStyle="1" w:styleId="Heading8Char">
    <w:name w:val="Heading 8 Char"/>
    <w:basedOn w:val="DefaultParagraphFont"/>
    <w:link w:val="Heading8"/>
    <w:rPr>
      <w:rFonts w:ascii="Times New Roman" w:hAnsi="Times New Roman"/>
      <w:i/>
      <w:iCs/>
      <w:sz w:val="16"/>
      <w:szCs w:val="16"/>
      <w:lang w:val="en-US"/>
    </w:rPr>
  </w:style>
  <w:style w:type="character" w:customStyle="1" w:styleId="Heading9Char">
    <w:name w:val="Heading 9 Char"/>
    <w:basedOn w:val="DefaultParagraphFont"/>
    <w:link w:val="Heading9"/>
    <w:uiPriority w:val="9"/>
    <w:qFormat/>
    <w:rPr>
      <w:rFonts w:ascii="Cambria" w:eastAsia="Times New Roman" w:hAnsi="Cambria" w:cs="Times New Roman"/>
      <w:i/>
      <w:iCs/>
      <w:color w:val="404040"/>
      <w:sz w:val="20"/>
      <w:szCs w:val="20"/>
      <w:lang w:val="en-US"/>
    </w:rPr>
  </w:style>
  <w:style w:type="character" w:customStyle="1" w:styleId="NoSpacingChar">
    <w:name w:val="No Spacing Char"/>
    <w:basedOn w:val="DefaultParagraphFont"/>
    <w:link w:val="NoSpacing"/>
    <w:rPr>
      <w:rFonts w:eastAsiaTheme="minorEastAsia"/>
      <w:lang w:val="en-GB" w:eastAsia="en-MY"/>
    </w:rPr>
  </w:style>
  <w:style w:type="character" w:customStyle="1" w:styleId="referencetext">
    <w:name w:val="referencetext"/>
    <w:basedOn w:val="DefaultParagraphFont"/>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qFormat/>
  </w:style>
  <w:style w:type="character" w:customStyle="1" w:styleId="mw-headline">
    <w:name w:val="mw-headline"/>
    <w:basedOn w:val="DefaultParagraphFont"/>
  </w:style>
  <w:style w:type="character" w:customStyle="1" w:styleId="hit">
    <w:name w:val="hit"/>
    <w:basedOn w:val="DefaultParagraphFont"/>
    <w:qFormat/>
  </w:style>
  <w:style w:type="paragraph" w:customStyle="1" w:styleId="norm">
    <w:name w:val="norm"/>
    <w:basedOn w:val="Normal"/>
    <w:qFormat/>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qFormat/>
  </w:style>
  <w:style w:type="paragraph" w:customStyle="1" w:styleId="eqn">
    <w:name w:val="eqn"/>
    <w:basedOn w:val="Normal"/>
    <w:qFormat/>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style>
  <w:style w:type="character" w:customStyle="1" w:styleId="boldtext">
    <w:name w:val="boldtext"/>
    <w:basedOn w:val="DefaultParagraphFont"/>
  </w:style>
  <w:style w:type="character" w:customStyle="1" w:styleId="DocumentMapChar">
    <w:name w:val="Document Map Char"/>
    <w:basedOn w:val="DefaultParagraphFont"/>
    <w:link w:val="DocumentMap"/>
    <w:uiPriority w:val="99"/>
    <w:qFormat/>
    <w:rPr>
      <w:rFonts w:ascii="Tahoma" w:eastAsia="Times New Roman" w:hAnsi="Tahoma" w:cs="Tahoma"/>
      <w:sz w:val="16"/>
      <w:szCs w:val="16"/>
    </w:rPr>
  </w:style>
  <w:style w:type="character" w:customStyle="1" w:styleId="DocumentMapChar1">
    <w:name w:val="Document Map Char1"/>
    <w:basedOn w:val="DefaultParagraphFont"/>
    <w:uiPriority w:val="99"/>
    <w:semiHidden/>
    <w:qFormat/>
    <w:rPr>
      <w:rFonts w:ascii="Segoe UI" w:hAnsi="Segoe UI" w:cs="Segoe UI"/>
      <w:sz w:val="16"/>
      <w:szCs w:val="16"/>
    </w:rPr>
  </w:style>
  <w:style w:type="character" w:customStyle="1" w:styleId="EndnoteTextChar">
    <w:name w:val="Endnote Text Char"/>
    <w:basedOn w:val="DefaultParagraphFont"/>
    <w:link w:val="EndnoteText"/>
    <w:uiPriority w:val="99"/>
    <w:semiHidden/>
    <w:qFormat/>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Pr>
      <w:sz w:val="20"/>
      <w:szCs w:val="20"/>
    </w:rPr>
  </w:style>
  <w:style w:type="character" w:customStyle="1" w:styleId="hps">
    <w:name w:val="hps"/>
    <w:basedOn w:val="DefaultParagraphFont"/>
    <w:qFormat/>
  </w:style>
  <w:style w:type="paragraph" w:customStyle="1" w:styleId="CM21">
    <w:name w:val="CM21"/>
    <w:basedOn w:val="Normal"/>
    <w:next w:val="Normal"/>
    <w:uiPriority w:val="99"/>
    <w:qFormat/>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qFormat/>
    <w:pPr>
      <w:suppressAutoHyphens/>
      <w:spacing w:after="240" w:line="400" w:lineRule="exact"/>
    </w:pPr>
    <w:rPr>
      <w:rFonts w:eastAsia="Times New Roman"/>
      <w:b/>
      <w:bCs/>
      <w:sz w:val="24"/>
      <w:szCs w:val="14"/>
      <w:lang w:val="en-US" w:eastAsia="en-US"/>
    </w:rPr>
  </w:style>
  <w:style w:type="paragraph" w:customStyle="1" w:styleId="Els-Author">
    <w:name w:val="Els-Author"/>
    <w:next w:val="Normal"/>
    <w:qFormat/>
    <w:pPr>
      <w:keepNext/>
      <w:suppressAutoHyphens/>
      <w:spacing w:line="300" w:lineRule="exact"/>
      <w:jc w:val="center"/>
    </w:pPr>
    <w:rPr>
      <w:rFonts w:eastAsia="Times New Roman" w:cs="Angsana New"/>
      <w:sz w:val="26"/>
      <w:lang w:val="en-US" w:eastAsia="en-US"/>
    </w:rPr>
  </w:style>
  <w:style w:type="paragraph" w:customStyle="1" w:styleId="authors">
    <w:name w:val="authors"/>
    <w:basedOn w:val="Normal"/>
    <w:qFormat/>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TitleChar">
    <w:name w:val="Title Char"/>
    <w:basedOn w:val="DefaultParagraphFont"/>
    <w:link w:val="Title"/>
    <w:qFormat/>
    <w:rPr>
      <w:rFonts w:ascii="Times New Roman" w:eastAsia="Times New Roman" w:hAnsi="Times New Roman" w:cs="Angsana New"/>
      <w:sz w:val="28"/>
      <w:szCs w:val="20"/>
      <w:lang w:val="fr-FR" w:eastAsia="zh-CN"/>
    </w:rPr>
  </w:style>
  <w:style w:type="character" w:customStyle="1" w:styleId="authortitle">
    <w:name w:val="authortitle"/>
    <w:basedOn w:val="DefaultParagraphFont"/>
    <w:qFormat/>
  </w:style>
  <w:style w:type="character" w:customStyle="1" w:styleId="hl1">
    <w:name w:val="hl1"/>
    <w:basedOn w:val="DefaultParagraphFont"/>
    <w:qFormat/>
  </w:style>
  <w:style w:type="paragraph" w:customStyle="1" w:styleId="papertitle">
    <w:name w:val="paper title"/>
    <w:qFormat/>
    <w:pPr>
      <w:spacing w:after="120" w:line="240" w:lineRule="auto"/>
      <w:jc w:val="center"/>
    </w:pPr>
    <w:rPr>
      <w:rFonts w:eastAsia="MS Mincho"/>
      <w:sz w:val="48"/>
      <w:szCs w:val="48"/>
      <w:lang w:val="en-US" w:eastAsia="en-US"/>
    </w:rPr>
  </w:style>
  <w:style w:type="paragraph" w:customStyle="1" w:styleId="authors2">
    <w:name w:val="authors2"/>
    <w:basedOn w:val="Normal"/>
    <w:qFormat/>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qFormat/>
  </w:style>
  <w:style w:type="character" w:customStyle="1" w:styleId="container2">
    <w:name w:val="container2"/>
    <w:basedOn w:val="DefaultParagraphFont"/>
    <w:qFormat/>
  </w:style>
  <w:style w:type="character" w:customStyle="1" w:styleId="year">
    <w:name w:val="year"/>
    <w:basedOn w:val="DefaultParagraphFont"/>
    <w:qFormat/>
  </w:style>
  <w:style w:type="character" w:customStyle="1" w:styleId="info3">
    <w:name w:val="info3"/>
    <w:basedOn w:val="DefaultParagraphFont"/>
    <w:qFormat/>
  </w:style>
  <w:style w:type="character" w:customStyle="1" w:styleId="volume">
    <w:name w:val="volume"/>
    <w:basedOn w:val="DefaultParagraphFont"/>
    <w:qFormat/>
  </w:style>
  <w:style w:type="character" w:customStyle="1" w:styleId="issue">
    <w:name w:val="issue"/>
    <w:basedOn w:val="DefaultParagraphFont"/>
    <w:qFormat/>
  </w:style>
  <w:style w:type="character" w:customStyle="1" w:styleId="pages">
    <w:name w:val="pages"/>
    <w:basedOn w:val="DefaultParagraphFont"/>
    <w:qFormat/>
  </w:style>
  <w:style w:type="character" w:customStyle="1" w:styleId="publisher">
    <w:name w:val="publisher"/>
    <w:basedOn w:val="DefaultParagraphFont"/>
    <w:qFormat/>
  </w:style>
  <w:style w:type="character" w:customStyle="1" w:styleId="st">
    <w:name w:val="st"/>
    <w:basedOn w:val="DefaultParagraphFont"/>
    <w:qFormat/>
  </w:style>
  <w:style w:type="character" w:customStyle="1" w:styleId="formula">
    <w:name w:val="formula"/>
    <w:basedOn w:val="DefaultParagraphFont"/>
    <w:qFormat/>
  </w:style>
  <w:style w:type="character" w:customStyle="1" w:styleId="emphroman1">
    <w:name w:val="emphroman1"/>
    <w:basedOn w:val="DefaultParagraphFont"/>
    <w:qFormat/>
  </w:style>
  <w:style w:type="character" w:customStyle="1" w:styleId="maintitle">
    <w:name w:val="maintitle"/>
    <w:basedOn w:val="DefaultParagraphFont"/>
    <w:qFormat/>
  </w:style>
  <w:style w:type="paragraph" w:customStyle="1" w:styleId="Pa4">
    <w:name w:val="Pa4"/>
    <w:basedOn w:val="Normal"/>
    <w:next w:val="Normal"/>
    <w:uiPriority w:val="99"/>
    <w:qFormat/>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qFormat/>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qFormat/>
    <w:rPr>
      <w:color w:val="000000"/>
      <w:sz w:val="14"/>
      <w:szCs w:val="14"/>
    </w:rPr>
  </w:style>
  <w:style w:type="character" w:customStyle="1" w:styleId="A1">
    <w:name w:val="A1"/>
    <w:uiPriority w:val="99"/>
    <w:qFormat/>
    <w:rPr>
      <w:b/>
      <w:bCs/>
      <w:color w:val="000000"/>
      <w:sz w:val="32"/>
      <w:szCs w:val="32"/>
    </w:rPr>
  </w:style>
  <w:style w:type="paragraph" w:customStyle="1" w:styleId="Papertitle0">
    <w:name w:val="Paper title"/>
    <w:basedOn w:val="Default"/>
    <w:next w:val="Default"/>
    <w:uiPriority w:val="99"/>
    <w:qFormat/>
    <w:rPr>
      <w:rFonts w:eastAsia="Calibri"/>
      <w:color w:val="auto"/>
      <w:lang w:eastAsia="en-US"/>
    </w:rPr>
  </w:style>
  <w:style w:type="character" w:customStyle="1" w:styleId="FootnoteCharacters">
    <w:name w:val="Footnote Characters"/>
    <w:uiPriority w:val="99"/>
    <w:qFormat/>
    <w:rPr>
      <w:color w:val="000000"/>
    </w:rPr>
  </w:style>
  <w:style w:type="table" w:customStyle="1" w:styleId="LightShading1">
    <w:name w:val="Light Shading1"/>
    <w:basedOn w:val="TableNormal"/>
    <w:uiPriority w:val="60"/>
    <w:qFormat/>
    <w:pPr>
      <w:spacing w:after="0" w:line="240" w:lineRule="auto"/>
      <w:ind w:left="-692" w:hanging="446"/>
      <w:jc w:val="right"/>
    </w:pPr>
    <w:rPr>
      <w:color w:val="000000" w:themeColor="text1" w:themeShade="BF"/>
      <w:lang w:val="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qFormat/>
    <w:pPr>
      <w:spacing w:after="0" w:line="240" w:lineRule="auto"/>
      <w:ind w:left="-692" w:hanging="446"/>
      <w:jc w:val="right"/>
    </w:pPr>
    <w:rPr>
      <w:color w:val="365F91" w:themeColor="accent1" w:themeShade="BF"/>
      <w:lang w:val="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qFormat/>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qFormat/>
    <w:pPr>
      <w:spacing w:line="241" w:lineRule="atLeast"/>
    </w:pPr>
    <w:rPr>
      <w:rFonts w:eastAsiaTheme="minorHAnsi"/>
      <w:color w:val="auto"/>
      <w:lang w:eastAsia="en-US"/>
    </w:rPr>
  </w:style>
  <w:style w:type="character" w:customStyle="1" w:styleId="A7">
    <w:name w:val="A7"/>
    <w:uiPriority w:val="99"/>
    <w:qFormat/>
    <w:rPr>
      <w:color w:val="000000"/>
    </w:rPr>
  </w:style>
  <w:style w:type="character" w:customStyle="1" w:styleId="A4">
    <w:name w:val="A4"/>
    <w:uiPriority w:val="99"/>
    <w:qFormat/>
    <w:rPr>
      <w:rFonts w:cs="Palatino Linotype"/>
      <w:color w:val="000000"/>
      <w:sz w:val="9"/>
      <w:szCs w:val="9"/>
    </w:rPr>
  </w:style>
  <w:style w:type="character" w:customStyle="1" w:styleId="A0">
    <w:name w:val="A0"/>
    <w:uiPriority w:val="99"/>
    <w:qFormat/>
    <w:rPr>
      <w:rFonts w:cs="Palatino Linotype"/>
      <w:b/>
      <w:bCs/>
      <w:color w:val="000000"/>
      <w:sz w:val="20"/>
      <w:szCs w:val="20"/>
    </w:rPr>
  </w:style>
  <w:style w:type="paragraph" w:customStyle="1" w:styleId="MText">
    <w:name w:val="M_Text"/>
    <w:basedOn w:val="Normal"/>
    <w:qFormat/>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qFormat/>
    <w:rPr>
      <w:rFonts w:cs="Helvetica 95 Black"/>
      <w:b/>
      <w:bCs/>
      <w:color w:val="000000"/>
      <w:sz w:val="21"/>
      <w:szCs w:val="21"/>
    </w:rPr>
  </w:style>
  <w:style w:type="paragraph" w:customStyle="1" w:styleId="Pa5">
    <w:name w:val="Pa5"/>
    <w:basedOn w:val="Default"/>
    <w:next w:val="Default"/>
    <w:uiPriority w:val="99"/>
    <w:qFormat/>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qFormat/>
    <w:pPr>
      <w:spacing w:before="240" w:after="0" w:line="340" w:lineRule="atLeast"/>
      <w:jc w:val="center"/>
    </w:pPr>
    <w:rPr>
      <w:rFonts w:ascii="Times New Roman" w:eastAsia="Times New Roman" w:hAnsi="Times New Roman" w:cs="Times New Roman"/>
      <w:color w:val="000000"/>
      <w:sz w:val="24"/>
      <w:szCs w:val="20"/>
      <w:lang w:val="en-US" w:eastAsia="de-DE"/>
    </w:rPr>
  </w:style>
  <w:style w:type="paragraph" w:customStyle="1" w:styleId="TTPParagraph1st">
    <w:name w:val="TTP Paragraph (1st)"/>
    <w:basedOn w:val="Normal"/>
    <w:next w:val="TTPParagraphothers"/>
    <w:uiPriority w:val="99"/>
    <w:qFormat/>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qFormat/>
    <w:pPr>
      <w:ind w:firstLine="283"/>
    </w:pPr>
  </w:style>
  <w:style w:type="paragraph" w:customStyle="1" w:styleId="CM6">
    <w:name w:val="CM6"/>
    <w:basedOn w:val="Default"/>
    <w:next w:val="Default"/>
    <w:uiPriority w:val="99"/>
    <w:qFormat/>
    <w:pPr>
      <w:spacing w:line="276" w:lineRule="atLeast"/>
    </w:pPr>
    <w:rPr>
      <w:rFonts w:eastAsiaTheme="minorHAnsi"/>
      <w:color w:val="auto"/>
      <w:lang w:eastAsia="en-US"/>
    </w:rPr>
  </w:style>
  <w:style w:type="paragraph" w:customStyle="1" w:styleId="TTPAbstract">
    <w:name w:val="TTP Abstract"/>
    <w:basedOn w:val="Normal"/>
    <w:next w:val="Normal"/>
    <w:uiPriority w:val="99"/>
    <w:qFormat/>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qFormat/>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qFormat/>
    <w:pPr>
      <w:spacing w:after="0" w:line="240" w:lineRule="auto"/>
      <w:ind w:left="-692" w:hanging="446"/>
      <w:jc w:val="right"/>
    </w:pPr>
    <w:rPr>
      <w:color w:val="000000" w:themeColor="text1" w:themeShade="BF"/>
      <w:lang w:val="en-US"/>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qFormat/>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qFormat/>
    <w:rPr>
      <w:rFonts w:ascii="FDLJN F+ Adv Times" w:eastAsiaTheme="minorHAnsi" w:hAnsi="FDLJN F+ Adv Times" w:cstheme="minorBidi"/>
      <w:color w:val="auto"/>
      <w:lang w:eastAsia="en-US"/>
    </w:rPr>
  </w:style>
  <w:style w:type="paragraph" w:customStyle="1" w:styleId="CM46">
    <w:name w:val="CM46"/>
    <w:basedOn w:val="Default"/>
    <w:next w:val="Default"/>
    <w:uiPriority w:val="99"/>
    <w:qFormat/>
    <w:rPr>
      <w:rFonts w:ascii="FDLJN F+ Adv Times" w:eastAsiaTheme="minorHAnsi" w:hAnsi="FDLJN F+ Adv Times" w:cstheme="minorBidi"/>
      <w:color w:val="auto"/>
      <w:lang w:eastAsia="en-US"/>
    </w:rPr>
  </w:style>
  <w:style w:type="character" w:customStyle="1" w:styleId="ListParagraphChar">
    <w:name w:val="List Paragraph Char"/>
    <w:link w:val="ListParagraph"/>
    <w:uiPriority w:val="34"/>
    <w:qFormat/>
    <w:rPr>
      <w:rFonts w:eastAsiaTheme="minorEastAsia"/>
      <w:lang w:val="en-US" w:eastAsia="zh-CN"/>
    </w:rPr>
  </w:style>
  <w:style w:type="character" w:customStyle="1" w:styleId="chemf">
    <w:name w:val="chemf"/>
    <w:basedOn w:val="DefaultParagraphFont"/>
    <w:qFormat/>
  </w:style>
  <w:style w:type="character" w:customStyle="1" w:styleId="citation">
    <w:name w:val="citation"/>
    <w:basedOn w:val="DefaultParagraphFont"/>
  </w:style>
  <w:style w:type="character" w:customStyle="1" w:styleId="plainlinks">
    <w:name w:val="plainlinks"/>
    <w:basedOn w:val="DefaultParagraphFont"/>
    <w:qFormat/>
  </w:style>
  <w:style w:type="character" w:customStyle="1" w:styleId="DeclareFormThesisTitle">
    <w:name w:val="DeclareFormThesisTitle"/>
    <w:basedOn w:val="DefaultParagraphFont"/>
    <w:uiPriority w:val="1"/>
    <w:qFormat/>
    <w:rPr>
      <w:rFonts w:ascii="Century Gothic" w:hAnsi="Century Gothic"/>
      <w:b/>
      <w:caps/>
      <w:sz w:val="20"/>
    </w:rPr>
  </w:style>
  <w:style w:type="character" w:customStyle="1" w:styleId="DeclareFormNormalText">
    <w:name w:val="DeclareFormNormalText"/>
    <w:basedOn w:val="DefaultParagraphFont"/>
    <w:uiPriority w:val="1"/>
    <w:rPr>
      <w:rFonts w:ascii="Century Gothic" w:hAnsi="Century Gothic"/>
      <w:sz w:val="20"/>
    </w:rPr>
  </w:style>
  <w:style w:type="paragraph" w:customStyle="1" w:styleId="TextBody">
    <w:name w:val="TextBody"/>
    <w:basedOn w:val="Normal"/>
    <w:pPr>
      <w:spacing w:after="0" w:line="360" w:lineRule="auto"/>
      <w:ind w:firstLine="397"/>
      <w:jc w:val="both"/>
    </w:pPr>
    <w:rPr>
      <w:rFonts w:ascii="Times New Roman" w:eastAsia="MS Mincho" w:hAnsi="Times New Roman"/>
      <w:sz w:val="20"/>
      <w:szCs w:val="20"/>
      <w:lang w:val="en-US"/>
    </w:rPr>
  </w:style>
  <w:style w:type="character" w:customStyle="1" w:styleId="BodyText3Char">
    <w:name w:val="Body Text 3 Char"/>
    <w:basedOn w:val="DefaultParagraphFont"/>
    <w:link w:val="BodyText3"/>
    <w:rPr>
      <w:rFonts w:ascii="Calibri" w:eastAsia="Calibri" w:hAnsi="Calibri" w:cs="Arial"/>
      <w:sz w:val="16"/>
      <w:szCs w:val="16"/>
      <w:lang w:val="en-US"/>
    </w:rPr>
  </w:style>
  <w:style w:type="paragraph" w:customStyle="1" w:styleId="BodyText20">
    <w:name w:val="Body Text+2"/>
    <w:basedOn w:val="Default"/>
    <w:next w:val="Default"/>
    <w:uiPriority w:val="99"/>
    <w:qFormat/>
    <w:rPr>
      <w:rFonts w:eastAsia="Calibri"/>
      <w:color w:val="auto"/>
      <w:lang w:eastAsia="en-US"/>
    </w:rPr>
  </w:style>
  <w:style w:type="paragraph" w:customStyle="1" w:styleId="BodyTextIndent1">
    <w:name w:val="Body Text Indent+1"/>
    <w:basedOn w:val="Default"/>
    <w:next w:val="Default"/>
    <w:uiPriority w:val="99"/>
    <w:rPr>
      <w:rFonts w:eastAsia="Calibri"/>
      <w:color w:val="auto"/>
      <w:lang w:eastAsia="en-US"/>
    </w:rPr>
  </w:style>
  <w:style w:type="paragraph" w:customStyle="1" w:styleId="Normal7">
    <w:name w:val="Normal+7"/>
    <w:basedOn w:val="Default"/>
    <w:next w:val="Default"/>
    <w:uiPriority w:val="99"/>
    <w:rPr>
      <w:rFonts w:eastAsia="Calibri"/>
      <w:color w:val="auto"/>
      <w:lang w:eastAsia="en-US"/>
    </w:rPr>
  </w:style>
  <w:style w:type="paragraph" w:customStyle="1" w:styleId="MRefer">
    <w:name w:val="M_Refer"/>
    <w:basedOn w:val="Normal"/>
    <w:qFormat/>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qFormat/>
  </w:style>
  <w:style w:type="paragraph" w:customStyle="1" w:styleId="ELECnormalstyle">
    <w:name w:val="ELEC_normal_style"/>
    <w:basedOn w:val="Normal"/>
    <w:qFormat/>
    <w:pPr>
      <w:widowControl w:val="0"/>
      <w:spacing w:after="0" w:line="230" w:lineRule="atLeast"/>
      <w:ind w:firstLine="181"/>
      <w:jc w:val="both"/>
    </w:pPr>
    <w:rPr>
      <w:rFonts w:ascii="Times New Roman" w:eastAsia="MS Mincho" w:hAnsi="Times New Roman"/>
      <w:kern w:val="14"/>
      <w:sz w:val="18"/>
      <w:szCs w:val="20"/>
      <w:lang w:val="en-US" w:eastAsia="ja-JP"/>
    </w:rPr>
  </w:style>
  <w:style w:type="paragraph" w:customStyle="1" w:styleId="References">
    <w:name w:val="References"/>
    <w:basedOn w:val="Normal"/>
    <w:pPr>
      <w:numPr>
        <w:numId w:val="3"/>
      </w:numPr>
      <w:spacing w:after="0" w:line="360" w:lineRule="auto"/>
      <w:jc w:val="both"/>
    </w:pPr>
    <w:rPr>
      <w:rFonts w:ascii="Times New Roman" w:hAnsi="Times New Roman"/>
      <w:sz w:val="16"/>
      <w:szCs w:val="20"/>
      <w:lang w:val="en-US"/>
    </w:rPr>
  </w:style>
  <w:style w:type="paragraph" w:customStyle="1" w:styleId="ELECmaintitle">
    <w:name w:val="ELEC_main_title"/>
    <w:basedOn w:val="Normal"/>
    <w:pPr>
      <w:widowControl w:val="0"/>
      <w:snapToGrid w:val="0"/>
      <w:spacing w:before="120" w:after="120" w:line="230" w:lineRule="atLeast"/>
      <w:jc w:val="center"/>
    </w:pPr>
    <w:rPr>
      <w:rFonts w:ascii="Times New Roman" w:eastAsia="MS Mincho" w:hAnsi="Times New Roman"/>
      <w:kern w:val="14"/>
      <w:sz w:val="32"/>
      <w:szCs w:val="20"/>
      <w:lang w:val="en-US" w:eastAsia="ja-JP"/>
    </w:rPr>
  </w:style>
  <w:style w:type="paragraph" w:customStyle="1" w:styleId="PARAGRAPHnoindent">
    <w:name w:val="PARAGRAPH (no indent)"/>
    <w:basedOn w:val="Normal"/>
    <w:next w:val="Normal"/>
    <w:qFormat/>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qFormat/>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qFormat/>
    <w:pPr>
      <w:keepLines/>
      <w:spacing w:beforeLines="100" w:afterLines="100" w:after="0" w:line="360" w:lineRule="auto"/>
      <w:jc w:val="center"/>
    </w:pPr>
    <w:rPr>
      <w:rFonts w:ascii="Times New Roman" w:eastAsia="MS Mincho" w:hAnsi="Times New Roman"/>
      <w:color w:val="000000"/>
      <w:sz w:val="16"/>
      <w:szCs w:val="16"/>
      <w:lang w:val="en-US"/>
    </w:rPr>
  </w:style>
  <w:style w:type="character" w:customStyle="1" w:styleId="BodyTextIndent2Char">
    <w:name w:val="Body Text Indent 2 Char"/>
    <w:basedOn w:val="DefaultParagraphFont"/>
    <w:link w:val="BodyTextIndent2"/>
    <w:uiPriority w:val="99"/>
    <w:semiHidden/>
    <w:rPr>
      <w:rFonts w:ascii="Calibri" w:eastAsia="Calibri" w:hAnsi="Calibri" w:cs="Arial"/>
      <w:sz w:val="24"/>
      <w:lang w:val="en-US"/>
    </w:rPr>
  </w:style>
  <w:style w:type="character" w:customStyle="1" w:styleId="BodyTextIndent3Char">
    <w:name w:val="Body Text Indent 3 Char"/>
    <w:basedOn w:val="DefaultParagraphFont"/>
    <w:link w:val="BodyTextIndent3"/>
    <w:uiPriority w:val="99"/>
    <w:semiHidden/>
    <w:rPr>
      <w:rFonts w:ascii="Calibri" w:eastAsia="Calibri" w:hAnsi="Calibri" w:cs="Arial"/>
      <w:sz w:val="16"/>
      <w:szCs w:val="16"/>
      <w:lang w:val="en-US"/>
    </w:rPr>
  </w:style>
  <w:style w:type="paragraph" w:customStyle="1" w:styleId="Heading17">
    <w:name w:val="Heading 1+7"/>
    <w:basedOn w:val="Default"/>
    <w:next w:val="Default"/>
    <w:uiPriority w:val="99"/>
    <w:rPr>
      <w:rFonts w:eastAsia="Calibri"/>
      <w:color w:val="auto"/>
      <w:lang w:eastAsia="en-US"/>
    </w:rPr>
  </w:style>
  <w:style w:type="paragraph" w:customStyle="1" w:styleId="BodyTextIndent7">
    <w:name w:val="Body Text Indent+7"/>
    <w:basedOn w:val="Default"/>
    <w:next w:val="Default"/>
    <w:uiPriority w:val="99"/>
    <w:rPr>
      <w:rFonts w:eastAsia="Calibri"/>
      <w:color w:val="auto"/>
      <w:lang w:eastAsia="en-US"/>
    </w:rPr>
  </w:style>
  <w:style w:type="paragraph" w:customStyle="1" w:styleId="Normal16">
    <w:name w:val="Normal+16"/>
    <w:basedOn w:val="Default"/>
    <w:next w:val="Default"/>
    <w:uiPriority w:val="99"/>
    <w:rPr>
      <w:rFonts w:eastAsia="Calibri"/>
      <w:color w:val="auto"/>
      <w:lang w:eastAsia="en-US"/>
    </w:rPr>
  </w:style>
  <w:style w:type="paragraph" w:customStyle="1" w:styleId="BodyTextIndent25">
    <w:name w:val="Body Text Indent 2+5"/>
    <w:basedOn w:val="Default"/>
    <w:next w:val="Default"/>
    <w:uiPriority w:val="99"/>
    <w:rPr>
      <w:rFonts w:eastAsia="Calibri"/>
      <w:color w:val="auto"/>
      <w:lang w:eastAsia="en-US"/>
    </w:rPr>
  </w:style>
  <w:style w:type="paragraph" w:customStyle="1" w:styleId="yiv3291460153msonormal">
    <w:name w:val="yiv3291460153msonormal"/>
    <w:basedOn w:val="Normal"/>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qFormat/>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qFormat/>
    <w:pPr>
      <w:widowControl w:val="0"/>
      <w:spacing w:after="0" w:line="230" w:lineRule="atLeast"/>
      <w:jc w:val="center"/>
    </w:pPr>
    <w:rPr>
      <w:rFonts w:ascii="Times New Roman" w:eastAsia="MS Mincho" w:hAnsi="Times New Roman"/>
      <w:kern w:val="14"/>
      <w:sz w:val="18"/>
      <w:szCs w:val="20"/>
      <w:lang w:val="en-US" w:eastAsia="ja-JP"/>
    </w:rPr>
  </w:style>
  <w:style w:type="character" w:customStyle="1" w:styleId="SubtleEmphasis1">
    <w:name w:val="Subtle Emphasis1"/>
    <w:basedOn w:val="DefaultParagraphFont"/>
    <w:uiPriority w:val="19"/>
    <w:qFormat/>
    <w:rPr>
      <w:i/>
      <w:iCs/>
      <w:color w:val="7F7F7F" w:themeColor="text1" w:themeTint="80"/>
    </w:rPr>
  </w:style>
  <w:style w:type="paragraph" w:customStyle="1" w:styleId="TableTitle">
    <w:name w:val="Table Title"/>
    <w:basedOn w:val="Normal"/>
    <w:qFormat/>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pPr>
      <w:spacing w:after="0" w:line="240" w:lineRule="auto"/>
      <w:jc w:val="both"/>
    </w:pPr>
    <w:rPr>
      <w:rFonts w:ascii="Calibri" w:hAnsi="Calibri" w:cs="Calibri"/>
      <w:szCs w:val="20"/>
      <w:lang w:val="en-US"/>
    </w:rPr>
  </w:style>
  <w:style w:type="character" w:customStyle="1" w:styleId="EndNoteBibliographyChar">
    <w:name w:val="EndNote Bibliography Char"/>
    <w:link w:val="EndNoteBibliography"/>
    <w:qFormat/>
    <w:rPr>
      <w:rFonts w:ascii="Calibri" w:hAnsi="Calibri" w:cs="Calibri"/>
      <w:szCs w:val="20"/>
      <w:lang w:val="en-US"/>
    </w:rPr>
  </w:style>
  <w:style w:type="paragraph" w:customStyle="1" w:styleId="Abstract0">
    <w:name w:val="Abstract"/>
    <w:basedOn w:val="Normal"/>
    <w:next w:val="Normal"/>
    <w:qFormat/>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qFormat/>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qFormat/>
    <w:rPr>
      <w:rFonts w:ascii="Times New Roman" w:hAnsi="Times New Roman" w:cs="Times New Roman"/>
      <w:i/>
      <w:iCs/>
      <w:sz w:val="22"/>
      <w:szCs w:val="22"/>
    </w:rPr>
  </w:style>
  <w:style w:type="paragraph" w:customStyle="1" w:styleId="IndexTerms">
    <w:name w:val="IndexTerms"/>
    <w:basedOn w:val="Normal"/>
    <w:next w:val="Normal"/>
    <w:qFormat/>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qFormat/>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qFormat/>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pPr>
      <w:widowControl w:val="0"/>
      <w:tabs>
        <w:tab w:val="right" w:pos="5040"/>
      </w:tabs>
      <w:autoSpaceDE w:val="0"/>
      <w:autoSpaceDN w:val="0"/>
      <w:spacing w:after="0" w:line="252" w:lineRule="auto"/>
      <w:jc w:val="both"/>
    </w:pPr>
    <w:rPr>
      <w:rFonts w:ascii="Times New Roman" w:hAnsi="Times New Roman"/>
      <w:sz w:val="20"/>
      <w:szCs w:val="20"/>
      <w:lang w:val="en-US"/>
    </w:rPr>
  </w:style>
  <w:style w:type="paragraph" w:customStyle="1" w:styleId="Title1">
    <w:name w:val="Title1"/>
    <w:basedOn w:val="Normal"/>
    <w:next w:val="Normal"/>
    <w:qFormat/>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qFormat/>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Pr>
      <w:color w:val="00529F"/>
      <w:sz w:val="20"/>
      <w:szCs w:val="20"/>
    </w:rPr>
  </w:style>
  <w:style w:type="character" w:customStyle="1" w:styleId="snippet">
    <w:name w:val="snippet"/>
    <w:basedOn w:val="DefaultParagraphFont"/>
  </w:style>
  <w:style w:type="paragraph" w:customStyle="1" w:styleId="EndNoteBibliographyTitle">
    <w:name w:val="EndNote Bibliography Title"/>
    <w:basedOn w:val="Normal"/>
    <w:link w:val="EndNoteBibliographyTitleChar"/>
    <w:pPr>
      <w:autoSpaceDE w:val="0"/>
      <w:autoSpaceDN w:val="0"/>
      <w:spacing w:after="0" w:line="360" w:lineRule="auto"/>
      <w:jc w:val="center"/>
    </w:pPr>
    <w:rPr>
      <w:rFonts w:ascii="Calibri" w:hAnsi="Calibri" w:cs="Calibri"/>
      <w:szCs w:val="20"/>
      <w:lang w:val="en-US"/>
    </w:rPr>
  </w:style>
  <w:style w:type="character" w:customStyle="1" w:styleId="EndNoteBibliographyTitleChar">
    <w:name w:val="EndNote Bibliography Title Char"/>
    <w:link w:val="EndNoteBibliographyTitle"/>
    <w:qFormat/>
    <w:rPr>
      <w:rFonts w:ascii="Calibri" w:hAnsi="Calibri" w:cs="Calibri"/>
      <w:szCs w:val="20"/>
      <w:lang w:val="en-US"/>
    </w:rPr>
  </w:style>
  <w:style w:type="paragraph" w:customStyle="1" w:styleId="marginb3">
    <w:name w:val="marginb3"/>
    <w:basedOn w:val="Normal"/>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qFormat/>
    <w:pPr>
      <w:spacing w:before="960" w:line="288" w:lineRule="auto"/>
      <w:jc w:val="both"/>
    </w:pPr>
    <w:rPr>
      <w:rFonts w:ascii="Cambria" w:hAnsi="Cambria" w:cs="Arial"/>
      <w:caps/>
      <w:color w:val="000000"/>
      <w:spacing w:val="-10"/>
      <w:sz w:val="28"/>
      <w:lang w:val="en-US" w:eastAsia="ja-JP"/>
    </w:rPr>
  </w:style>
  <w:style w:type="paragraph" w:customStyle="1" w:styleId="RecipientAddress">
    <w:name w:val="Recipient Address"/>
    <w:basedOn w:val="Normal"/>
    <w:qFormat/>
    <w:pPr>
      <w:spacing w:after="120" w:line="288" w:lineRule="auto"/>
      <w:jc w:val="both"/>
    </w:pPr>
    <w:rPr>
      <w:rFonts w:ascii="Calibri" w:hAnsi="Calibri" w:cs="Arial"/>
      <w:sz w:val="24"/>
      <w:lang w:val="en-US" w:eastAsia="ja-JP"/>
    </w:rPr>
  </w:style>
  <w:style w:type="character" w:customStyle="1" w:styleId="SalutationChar">
    <w:name w:val="Salutation Char"/>
    <w:basedOn w:val="DefaultParagraphFont"/>
    <w:link w:val="Salutation"/>
    <w:uiPriority w:val="99"/>
    <w:rPr>
      <w:rFonts w:ascii="Cambria" w:hAnsi="Cambria" w:cs="Arial"/>
      <w:caps/>
      <w:color w:val="1F497D"/>
      <w:spacing w:val="-10"/>
      <w:sz w:val="28"/>
      <w:lang w:val="en-US" w:eastAsia="ja-JP"/>
    </w:rPr>
  </w:style>
  <w:style w:type="character" w:customStyle="1" w:styleId="DateChar">
    <w:name w:val="Date Char"/>
    <w:basedOn w:val="DefaultParagraphFont"/>
    <w:link w:val="Date"/>
    <w:qFormat/>
    <w:rPr>
      <w:rFonts w:ascii="Calibri" w:hAnsi="Calibri" w:cs="Arial"/>
      <w:b/>
      <w:color w:val="000000"/>
      <w:sz w:val="32"/>
      <w:lang w:val="en-US" w:eastAsia="ja-JP"/>
    </w:rPr>
  </w:style>
  <w:style w:type="character" w:customStyle="1" w:styleId="ClosingChar">
    <w:name w:val="Closing Char"/>
    <w:basedOn w:val="DefaultParagraphFont"/>
    <w:link w:val="Closing"/>
    <w:uiPriority w:val="99"/>
    <w:qFormat/>
    <w:rPr>
      <w:rFonts w:ascii="Cambria" w:hAnsi="Cambria" w:cs="Arial"/>
      <w:caps/>
      <w:color w:val="4F81BD"/>
      <w:spacing w:val="-10"/>
      <w:sz w:val="28"/>
      <w:lang w:val="en-US" w:eastAsia="ja-JP"/>
    </w:rPr>
  </w:style>
  <w:style w:type="character" w:customStyle="1" w:styleId="SubtitleChar">
    <w:name w:val="Subtitle Char"/>
    <w:basedOn w:val="DefaultParagraphFont"/>
    <w:link w:val="Subtitle"/>
    <w:uiPriority w:val="11"/>
    <w:rPr>
      <w:rFonts w:ascii="Cambria" w:hAnsi="Cambria"/>
      <w:iCs/>
      <w:caps/>
      <w:color w:val="1F497D"/>
      <w:sz w:val="36"/>
      <w:lang w:val="en-US" w:eastAsia="ja-JP"/>
    </w:rPr>
  </w:style>
  <w:style w:type="paragraph" w:styleId="IntenseQuote">
    <w:name w:val="Intense Quote"/>
    <w:basedOn w:val="Normal"/>
    <w:next w:val="Normal"/>
    <w:link w:val="IntenseQuoteChar"/>
    <w:qFormat/>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Pr>
      <w:rFonts w:ascii="Calibri" w:hAnsi="Calibri" w:cs="Arial"/>
      <w:b/>
      <w:bCs/>
      <w:i/>
      <w:iCs/>
      <w:color w:val="7F7F7F"/>
      <w:sz w:val="26"/>
      <w:lang w:val="en-US" w:eastAsia="ja-JP"/>
    </w:rPr>
  </w:style>
  <w:style w:type="character" w:customStyle="1" w:styleId="IntenseEmphasis1">
    <w:name w:val="Intense Emphasis1"/>
    <w:uiPriority w:val="21"/>
    <w:qFormat/>
    <w:rPr>
      <w:b/>
      <w:bCs/>
      <w:i/>
      <w:iCs/>
      <w:color w:val="1F497D"/>
    </w:rPr>
  </w:style>
  <w:style w:type="character" w:customStyle="1" w:styleId="SubtleReference1">
    <w:name w:val="Subtle Reference1"/>
    <w:uiPriority w:val="31"/>
    <w:qFormat/>
    <w:rPr>
      <w:rFonts w:ascii="Calibri" w:hAnsi="Calibri"/>
      <w:smallCaps/>
      <w:color w:val="C0504D"/>
      <w:sz w:val="22"/>
      <w:u w:val="none"/>
    </w:rPr>
  </w:style>
  <w:style w:type="character" w:customStyle="1" w:styleId="IntenseReference1">
    <w:name w:val="Intense Reference1"/>
    <w:uiPriority w:val="32"/>
    <w:qFormat/>
    <w:rPr>
      <w:rFonts w:ascii="Calibri" w:hAnsi="Calibri"/>
      <w:b/>
      <w:bCs/>
      <w:caps/>
      <w:color w:val="C0504D"/>
      <w:spacing w:val="5"/>
      <w:sz w:val="22"/>
      <w:u w:val="single"/>
    </w:rPr>
  </w:style>
  <w:style w:type="character" w:customStyle="1" w:styleId="BookTitle1">
    <w:name w:val="Book Title1"/>
    <w:uiPriority w:val="33"/>
    <w:qFormat/>
    <w:rPr>
      <w:rFonts w:ascii="Calibri" w:hAnsi="Calibri"/>
      <w:b/>
      <w:bCs/>
      <w:caps/>
      <w:color w:val="244061"/>
      <w:spacing w:val="5"/>
      <w:sz w:val="22"/>
    </w:rPr>
  </w:style>
  <w:style w:type="character" w:customStyle="1" w:styleId="editsection">
    <w:name w:val="editsection"/>
    <w:basedOn w:val="DefaultParagraphFont"/>
  </w:style>
  <w:style w:type="paragraph" w:customStyle="1" w:styleId="yiv1374823164msonormal">
    <w:name w:val="yiv1374823164msonormal"/>
    <w:basedOn w:val="Normal"/>
    <w:qFormat/>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qFormat/>
  </w:style>
  <w:style w:type="character" w:customStyle="1" w:styleId="blackclass1">
    <w:name w:val="blackclass1"/>
    <w:qFormat/>
    <w:rPr>
      <w:color w:val="000000"/>
    </w:rPr>
  </w:style>
  <w:style w:type="character" w:customStyle="1" w:styleId="scopustermhighlight">
    <w:name w:val="scopustermhighlight"/>
    <w:basedOn w:val="DefaultParagraphFont"/>
    <w:qFormat/>
  </w:style>
  <w:style w:type="paragraph" w:customStyle="1" w:styleId="DecimalAligned">
    <w:name w:val="Decimal Aligned"/>
    <w:basedOn w:val="Normal"/>
    <w:uiPriority w:val="40"/>
    <w:qFormat/>
    <w:pPr>
      <w:tabs>
        <w:tab w:val="decimal" w:pos="360"/>
      </w:tabs>
      <w:jc w:val="both"/>
    </w:pPr>
    <w:rPr>
      <w:rFonts w:ascii="Times New Roman" w:hAnsi="Times New Roman"/>
      <w:sz w:val="24"/>
      <w:lang w:val="en-US" w:eastAsia="ja-JP"/>
    </w:rPr>
  </w:style>
  <w:style w:type="paragraph" w:customStyle="1" w:styleId="WW-Default">
    <w:name w:val="WW-Default"/>
    <w:pPr>
      <w:suppressAutoHyphens/>
      <w:autoSpaceDE w:val="0"/>
      <w:spacing w:after="0" w:line="240" w:lineRule="auto"/>
    </w:pPr>
    <w:rPr>
      <w:color w:val="000000"/>
      <w:sz w:val="24"/>
      <w:szCs w:val="24"/>
      <w:lang w:val="en-US" w:eastAsia="ar-SA"/>
    </w:rPr>
  </w:style>
  <w:style w:type="paragraph" w:customStyle="1" w:styleId="reference">
    <w:name w:val="reference"/>
    <w:basedOn w:val="Normal"/>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qFormat/>
    <w:pPr>
      <w:spacing w:after="0" w:line="240" w:lineRule="auto"/>
    </w:pPr>
    <w:rPr>
      <w:rFonts w:eastAsiaTheme="minorEastAsia"/>
      <w:lang w:val="ms-MY" w:eastAsia="ms-MY"/>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ommentTextChar">
    <w:name w:val="Comment Text Char"/>
    <w:basedOn w:val="DefaultParagraphFont"/>
    <w:link w:val="CommentText"/>
    <w:uiPriority w:val="99"/>
    <w:semiHidden/>
    <w:rPr>
      <w:rFonts w:ascii="Times New Roman" w:hAnsi="Times New Roman"/>
      <w:sz w:val="20"/>
      <w:szCs w:val="20"/>
      <w:lang w:val="en-US"/>
    </w:rPr>
  </w:style>
  <w:style w:type="character" w:customStyle="1" w:styleId="CommentSubjectChar">
    <w:name w:val="Comment Subject Char"/>
    <w:basedOn w:val="CommentTextChar"/>
    <w:link w:val="CommentSubject"/>
    <w:uiPriority w:val="99"/>
    <w:semiHidden/>
    <w:qFormat/>
    <w:rPr>
      <w:rFonts w:ascii="Times New Roman" w:hAnsi="Times New Roman"/>
      <w:b/>
      <w:bCs/>
      <w:sz w:val="20"/>
      <w:szCs w:val="20"/>
      <w:lang w:val="en-US"/>
    </w:rPr>
  </w:style>
  <w:style w:type="character" w:customStyle="1" w:styleId="alt-edited">
    <w:name w:val="alt-edited"/>
    <w:basedOn w:val="DefaultParagraphFont"/>
  </w:style>
  <w:style w:type="character" w:customStyle="1" w:styleId="shorttext">
    <w:name w:val="short_text"/>
    <w:basedOn w:val="DefaultParagraphFont"/>
    <w:qFormat/>
  </w:style>
  <w:style w:type="paragraph" w:customStyle="1" w:styleId="Pa3">
    <w:name w:val="Pa3"/>
    <w:basedOn w:val="Normal"/>
    <w:next w:val="Normal"/>
    <w:uiPriority w:val="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Pr>
      <w:rFonts w:ascii="ZYRBUS+Frutiger-Cn" w:hAnsi="ZYRBUS+Frutiger-Cn" w:cs="ZYRBUS+Frutiger-Cn" w:hint="default"/>
      <w:color w:val="000000"/>
      <w:sz w:val="11"/>
      <w:szCs w:val="11"/>
    </w:rPr>
  </w:style>
  <w:style w:type="paragraph" w:customStyle="1" w:styleId="TOCHeading1">
    <w:name w:val="TOC Heading1"/>
    <w:basedOn w:val="Heading1"/>
    <w:next w:val="Normal"/>
    <w:uiPriority w:val="39"/>
    <w:unhideWhenUsed/>
    <w:qFormat/>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table" w:customStyle="1" w:styleId="TableGrid10">
    <w:name w:val="Table Grid1"/>
    <w:basedOn w:val="TableNormal"/>
    <w:uiPriority w:val="59"/>
    <w:qFormat/>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
    <w:basedOn w:val="TableNormal"/>
    <w:uiPriority w:val="59"/>
    <w:qFormat/>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ocnumber">
    <w:name w:val="tocnumber"/>
    <w:basedOn w:val="DefaultParagraphFont"/>
    <w:qFormat/>
  </w:style>
  <w:style w:type="character" w:customStyle="1" w:styleId="toctext">
    <w:name w:val="toctext"/>
    <w:basedOn w:val="DefaultParagraphFont"/>
    <w:qFormat/>
  </w:style>
  <w:style w:type="paragraph" w:customStyle="1" w:styleId="MainText">
    <w:name w:val="Main Text"/>
    <w:basedOn w:val="Normal"/>
    <w:link w:val="MainTextChar"/>
    <w:qFormat/>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qFormat/>
    <w:rPr>
      <w:rFonts w:ascii="Times New Roman" w:hAnsi="Times New Roman" w:cs="Times New Roman"/>
      <w:sz w:val="24"/>
      <w:szCs w:val="24"/>
      <w:lang w:val="en-US"/>
    </w:rPr>
  </w:style>
  <w:style w:type="character" w:customStyle="1" w:styleId="trail-browse">
    <w:name w:val="trail-browse"/>
    <w:basedOn w:val="DefaultParagraphFont"/>
    <w:qFormat/>
  </w:style>
  <w:style w:type="character" w:customStyle="1" w:styleId="trail-begin">
    <w:name w:val="trail-begin"/>
    <w:basedOn w:val="DefaultParagraphFont"/>
    <w:qFormat/>
  </w:style>
  <w:style w:type="character" w:customStyle="1" w:styleId="sep">
    <w:name w:val="sep"/>
    <w:basedOn w:val="DefaultParagraphFont"/>
  </w:style>
  <w:style w:type="character" w:customStyle="1" w:styleId="trail-end">
    <w:name w:val="trail-end"/>
    <w:basedOn w:val="DefaultParagraphFont"/>
  </w:style>
  <w:style w:type="character" w:customStyle="1" w:styleId="author0">
    <w:name w:val="author"/>
    <w:basedOn w:val="DefaultParagraphFont"/>
  </w:style>
  <w:style w:type="paragraph" w:customStyle="1" w:styleId="Revision1">
    <w:name w:val="Revision1"/>
    <w:hidden/>
    <w:uiPriority w:val="99"/>
    <w:semiHidden/>
    <w:qFormat/>
    <w:pPr>
      <w:spacing w:after="0" w:line="240" w:lineRule="auto"/>
    </w:pPr>
    <w:rPr>
      <w:rFonts w:asciiTheme="minorHAnsi" w:eastAsiaTheme="minorHAnsi" w:hAnsiTheme="minorHAnsi" w:cstheme="minorBidi"/>
      <w:sz w:val="22"/>
      <w:szCs w:val="22"/>
      <w:lang w:val="en-US" w:eastAsia="en-US"/>
    </w:rPr>
  </w:style>
  <w:style w:type="table" w:customStyle="1" w:styleId="TableGrid30">
    <w:name w:val="Table Grid3"/>
    <w:basedOn w:val="TableNormal"/>
    <w:uiPriority w:val="5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qFormat/>
    <w:pPr>
      <w:spacing w:after="0" w:line="240" w:lineRule="auto"/>
    </w:pPr>
    <w:rPr>
      <w:lang w:val="en-US"/>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qFormat/>
    <w:pPr>
      <w:spacing w:after="0" w:line="240" w:lineRule="auto"/>
    </w:pPr>
    <w:rPr>
      <w:color w:val="000000"/>
      <w:lang w:val="en-US"/>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paragraph" w:customStyle="1" w:styleId="1">
    <w:name w:val="1"/>
    <w:basedOn w:val="Normal"/>
    <w:link w:val="1Char"/>
    <w:qFormat/>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Pr>
      <w:rFonts w:ascii="Times New Roman" w:eastAsia="Calibri" w:hAnsi="Times New Roman" w:cs="Times New Roman"/>
      <w:b/>
      <w:bCs/>
      <w:sz w:val="24"/>
      <w:szCs w:val="24"/>
      <w:lang w:val="en-US"/>
    </w:rPr>
  </w:style>
  <w:style w:type="paragraph" w:customStyle="1" w:styleId="11">
    <w:name w:val="1.1"/>
    <w:basedOn w:val="ListParagraph"/>
    <w:link w:val="11Char"/>
    <w:pPr>
      <w:numPr>
        <w:ilvl w:val="1"/>
        <w:numId w:val="4"/>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qFormat/>
    <w:rPr>
      <w:rFonts w:ascii="Times New Roman" w:eastAsia="Calibri" w:hAnsi="Times New Roman" w:cs="Times New Roman"/>
      <w:b/>
      <w:bCs/>
      <w:sz w:val="24"/>
      <w:szCs w:val="24"/>
      <w:lang w:val="en-US"/>
    </w:rPr>
  </w:style>
  <w:style w:type="paragraph" w:customStyle="1" w:styleId="111">
    <w:name w:val="1.1.1"/>
    <w:basedOn w:val="ListParagraph"/>
    <w:link w:val="111Char"/>
    <w:pPr>
      <w:numPr>
        <w:ilvl w:val="2"/>
        <w:numId w:val="5"/>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qFormat/>
    <w:rPr>
      <w:rFonts w:ascii="Times New Roman" w:eastAsia="Calibri" w:hAnsi="Times New Roman" w:cs="Times New Roman"/>
      <w:b/>
      <w:bCs/>
      <w:sz w:val="24"/>
      <w:szCs w:val="24"/>
      <w:lang w:val="en-US"/>
    </w:rPr>
  </w:style>
  <w:style w:type="paragraph" w:customStyle="1" w:styleId="para">
    <w:name w:val="para"/>
    <w:basedOn w:val="Default"/>
    <w:next w:val="Default"/>
    <w:uiPriority w:val="99"/>
    <w:qFormat/>
    <w:pPr>
      <w:spacing w:before="96"/>
      <w:jc w:val="both"/>
    </w:pPr>
    <w:rPr>
      <w:rFonts w:ascii="AEJPON+BookmanOldStyle" w:eastAsia="Calibri" w:hAnsi="AEJPON+BookmanOldStyle" w:cs="Arial"/>
      <w:color w:val="auto"/>
      <w:lang w:eastAsia="en-US"/>
    </w:rPr>
  </w:style>
  <w:style w:type="table" w:customStyle="1" w:styleId="TableGrid40">
    <w:name w:val="Table Grid4"/>
    <w:basedOn w:val="TableNormal"/>
    <w:uiPriority w:val="59"/>
    <w:pPr>
      <w:spacing w:after="0" w:line="240" w:lineRule="auto"/>
    </w:pPr>
    <w:rPr>
      <w:rFonts w:ascii="Calibri" w:eastAsia="Calibri" w:hAnsi="Calibri" w:cs="Arial"/>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
    <w:name w:val="5."/>
    <w:basedOn w:val="ListParagraph"/>
    <w:link w:val="5Char"/>
    <w:pPr>
      <w:numPr>
        <w:numId w:val="6"/>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qFormat/>
    <w:pPr>
      <w:numPr>
        <w:ilvl w:val="1"/>
        <w:numId w:val="6"/>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pPr>
      <w:numPr>
        <w:ilvl w:val="2"/>
        <w:numId w:val="6"/>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qFormat/>
    <w:pPr>
      <w:numPr>
        <w:ilvl w:val="3"/>
        <w:numId w:val="6"/>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qFormat/>
    <w:rPr>
      <w:rFonts w:ascii="Times New Roman" w:eastAsia="Times New Roman" w:hAnsi="Times New Roman" w:cs="Times New Roman"/>
      <w:b/>
      <w:bCs/>
      <w:color w:val="222222"/>
      <w:sz w:val="24"/>
      <w:szCs w:val="24"/>
      <w:lang w:val="en-MY" w:eastAsia="zh-CN"/>
    </w:rPr>
  </w:style>
  <w:style w:type="character" w:customStyle="1" w:styleId="BodyText2Char">
    <w:name w:val="Body Text 2 Char"/>
    <w:basedOn w:val="DefaultParagraphFont"/>
    <w:link w:val="BodyText2"/>
    <w:rPr>
      <w:rFonts w:ascii="Times New Roman" w:eastAsia="Times New Roman" w:hAnsi="Times New Roman" w:cs="Times New Roman"/>
      <w:sz w:val="24"/>
      <w:szCs w:val="24"/>
      <w:lang w:val="en-US"/>
    </w:rPr>
  </w:style>
  <w:style w:type="table" w:customStyle="1" w:styleId="TableGrid11">
    <w:name w:val="Table Grid11"/>
    <w:basedOn w:val="TableNormal"/>
    <w:uiPriority w:val="5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qFormat/>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style>
  <w:style w:type="character" w:customStyle="1" w:styleId="mw-editsection-bracket">
    <w:name w:val="mw-editsection-bracket"/>
    <w:basedOn w:val="DefaultParagraphFont"/>
  </w:style>
  <w:style w:type="character" w:customStyle="1" w:styleId="cards-sendtodevice-sending">
    <w:name w:val="cards-sendtodevice-sending"/>
    <w:basedOn w:val="DefaultParagraphFont"/>
    <w:qFormat/>
  </w:style>
  <w:style w:type="character" w:customStyle="1" w:styleId="cards-sendtodevice-error">
    <w:name w:val="cards-sendtodevice-error"/>
    <w:basedOn w:val="DefaultParagraphFont"/>
  </w:style>
  <w:style w:type="character" w:customStyle="1" w:styleId="cards-sendtodevice-sent">
    <w:name w:val="cards-sendtodevice-sent"/>
    <w:basedOn w:val="DefaultParagraphFont"/>
  </w:style>
  <w:style w:type="character" w:customStyle="1" w:styleId="italic">
    <w:name w:val="italic"/>
    <w:basedOn w:val="DefaultParagraphFont"/>
    <w:rPr>
      <w:i/>
      <w:iCs/>
    </w:rPr>
  </w:style>
  <w:style w:type="table" w:customStyle="1" w:styleId="TableGrid50">
    <w:name w:val="Table Grid5"/>
    <w:basedOn w:val="TableNormal"/>
    <w:uiPriority w:val="59"/>
    <w:pPr>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MainText">
    <w:name w:val="TA_Main_Text"/>
    <w:basedOn w:val="Normal"/>
    <w:qFormat/>
    <w:pPr>
      <w:spacing w:line="220" w:lineRule="exact"/>
      <w:ind w:firstLine="187"/>
    </w:pPr>
    <w:rPr>
      <w:rFonts w:ascii="Times" w:hAnsi="Time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image" Target="media/image6.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B90019-4DDD-4AE8-8369-988E5E7E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9518</Words>
  <Characters>54258</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63649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azwadi</dc:creator>
  <cp:lastModifiedBy>HP</cp:lastModifiedBy>
  <cp:revision>2</cp:revision>
  <cp:lastPrinted>2016-12-23T01:28:00Z</cp:lastPrinted>
  <dcterms:created xsi:type="dcterms:W3CDTF">2019-12-02T16:43:00Z</dcterms:created>
  <dcterms:modified xsi:type="dcterms:W3CDTF">2019-12-02T16:43:00Z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1033-11.2.0.8942</vt:lpwstr>
  </property>
</Properties>
</file>