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98" w:rsidRPr="00437598" w:rsidRDefault="00437598" w:rsidP="00437598">
      <w:pPr>
        <w:pBdr>
          <w:bottom w:val="single" w:sz="12" w:space="6" w:color="D5D5D5"/>
        </w:pBdr>
        <w:shd w:val="clear" w:color="auto" w:fill="FCFCFC"/>
        <w:spacing w:after="24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</w:rPr>
      </w:pPr>
      <w:r w:rsidRPr="00437598">
        <w:rPr>
          <w:rFonts w:ascii="Georgia" w:eastAsia="Times New Roman" w:hAnsi="Georgia" w:cs="Times New Roman"/>
          <w:color w:val="333333"/>
          <w:sz w:val="36"/>
          <w:szCs w:val="36"/>
        </w:rPr>
        <w:t>Abstract</w:t>
      </w:r>
    </w:p>
    <w:p w:rsidR="00437598" w:rsidRPr="00437598" w:rsidRDefault="00437598" w:rsidP="00437598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437598">
        <w:rPr>
          <w:rFonts w:ascii="Segoe UI" w:eastAsia="Times New Roman" w:hAnsi="Segoe UI" w:cs="Segoe UI"/>
          <w:color w:val="222222"/>
          <w:sz w:val="27"/>
          <w:szCs w:val="27"/>
        </w:rPr>
        <w:t>Background</w:t>
      </w:r>
    </w:p>
    <w:p w:rsidR="00437598" w:rsidRPr="00437598" w:rsidRDefault="00437598" w:rsidP="00437598">
      <w:pPr>
        <w:shd w:val="clear" w:color="auto" w:fill="FCFCFC"/>
        <w:spacing w:after="36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Solid dispersion (SD) is an established approach to increase the solubility and dissolution of BCS class II drugs. The selection of a suitable method of preparation and the suitable polymeric carrier are the two most important parameters for a successful SD. The present research is aimed to evaluate the effect of preparation method on drug crystallinity, drug-polymer interaction, ex vivo permeability, and SD stability.</w:t>
      </w:r>
    </w:p>
    <w:p w:rsidR="00437598" w:rsidRPr="00437598" w:rsidRDefault="00437598" w:rsidP="00437598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437598">
        <w:rPr>
          <w:rFonts w:ascii="Segoe UI" w:eastAsia="Times New Roman" w:hAnsi="Segoe UI" w:cs="Segoe UI"/>
          <w:color w:val="222222"/>
          <w:sz w:val="27"/>
          <w:szCs w:val="27"/>
        </w:rPr>
        <w:t>Method</w:t>
      </w:r>
    </w:p>
    <w:p w:rsidR="00437598" w:rsidRPr="00437598" w:rsidRDefault="00437598" w:rsidP="00437598">
      <w:pPr>
        <w:shd w:val="clear" w:color="auto" w:fill="FCFCFC"/>
        <w:spacing w:after="36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 xml:space="preserve">A ternary SD containing </w:t>
      </w:r>
      <w:proofErr w:type="spellStart"/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nisoldipine</w:t>
      </w:r>
      <w:proofErr w:type="spellEnd"/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 xml:space="preserve"> as drug and PVP K30, </w:t>
      </w:r>
      <w:proofErr w:type="spellStart"/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poloxamer</w:t>
      </w:r>
      <w:proofErr w:type="spellEnd"/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 xml:space="preserve"> 188 as the carrier was prepared by hot melt mixing, solvent evaporation by rotary vacuum evaporator, and </w:t>
      </w:r>
      <w:proofErr w:type="spellStart"/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lyophilization</w:t>
      </w:r>
      <w:proofErr w:type="spellEnd"/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. The prepared samples were analyzed in comparison in order to meet the objectives.</w:t>
      </w:r>
    </w:p>
    <w:p w:rsidR="00437598" w:rsidRPr="00437598" w:rsidRDefault="00437598" w:rsidP="00437598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437598">
        <w:rPr>
          <w:rFonts w:ascii="Segoe UI" w:eastAsia="Times New Roman" w:hAnsi="Segoe UI" w:cs="Segoe UI"/>
          <w:color w:val="222222"/>
          <w:sz w:val="27"/>
          <w:szCs w:val="27"/>
        </w:rPr>
        <w:t>Results</w:t>
      </w:r>
    </w:p>
    <w:p w:rsidR="00437598" w:rsidRPr="00437598" w:rsidRDefault="00437598" w:rsidP="00437598">
      <w:pPr>
        <w:shd w:val="clear" w:color="auto" w:fill="FCFCFC"/>
        <w:spacing w:after="36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All three methods yielded a mixed system of the crystalline and amorphous phase with a significant increase in saturation solubility compared to the raw drug. Infra-red spectroscopy study showed the highest degree of H bonding between drug and carrier in the freeze-dried formulation. X-ray diffraction study showed maximum loss of drug crystallinity from the rotary vacuum evaporated SD (3.70% at 11.3, 2</w:t>
      </w:r>
      <w:r w:rsidRPr="00437598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θ</w:t>
      </w:r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 angle). Ex vivo permeability study showed the maximum drug permeation by freeze-dried product. But freeze-dried product was shown to be the least stable in stability analysis. In terms of product stability, melt mixing is the best out of the three methods tested.</w:t>
      </w:r>
    </w:p>
    <w:p w:rsidR="00437598" w:rsidRPr="00437598" w:rsidRDefault="00437598" w:rsidP="00437598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437598">
        <w:rPr>
          <w:rFonts w:ascii="Segoe UI" w:eastAsia="Times New Roman" w:hAnsi="Segoe UI" w:cs="Segoe UI"/>
          <w:color w:val="222222"/>
          <w:sz w:val="27"/>
          <w:szCs w:val="27"/>
        </w:rPr>
        <w:t>Conclusion</w:t>
      </w:r>
    </w:p>
    <w:p w:rsidR="00437598" w:rsidRPr="00437598" w:rsidRDefault="00437598" w:rsidP="00437598">
      <w:pPr>
        <w:shd w:val="clear" w:color="auto" w:fill="FCFCFC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37598">
        <w:rPr>
          <w:rFonts w:ascii="Georgia" w:eastAsia="Times New Roman" w:hAnsi="Georgia" w:cs="Times New Roman"/>
          <w:color w:val="333333"/>
          <w:sz w:val="27"/>
          <w:szCs w:val="27"/>
        </w:rPr>
        <w:t>Different methods of preparation have different impacts on functional group interaction, loss of crystallinity, ex vivo permeation, and stability of ternary SD.</w:t>
      </w:r>
    </w:p>
    <w:p w:rsidR="00C2201D" w:rsidRDefault="00C2201D">
      <w:bookmarkStart w:id="0" w:name="_GoBack"/>
      <w:bookmarkEnd w:id="0"/>
    </w:p>
    <w:sectPr w:rsidR="00C2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rU0NjAwsTCyMDdW0lEKTi0uzszPAykwrAUAXwndViwAAAA="/>
  </w:docVars>
  <w:rsids>
    <w:rsidRoot w:val="00437598"/>
    <w:rsid w:val="00437598"/>
    <w:rsid w:val="00C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7BF9-9E05-422E-8878-28446E7C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7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5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75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2020-10-20T02:51:00Z</dcterms:created>
  <dcterms:modified xsi:type="dcterms:W3CDTF">2020-10-20T02:52:00Z</dcterms:modified>
</cp:coreProperties>
</file>