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810" w:rsidRDefault="00381882" w:rsidP="00E517B8">
      <w:pPr>
        <w:rPr>
          <w:sz w:val="24"/>
          <w:szCs w:val="24"/>
        </w:rPr>
      </w:pPr>
      <w:r w:rsidRPr="00381882">
        <w:rPr>
          <w:sz w:val="24"/>
          <w:szCs w:val="24"/>
        </w:rPr>
        <w:t xml:space="preserve">Title: </w:t>
      </w:r>
    </w:p>
    <w:p w:rsidR="00381882" w:rsidRPr="00CA6810" w:rsidRDefault="00E517B8" w:rsidP="00E517B8">
      <w:pPr>
        <w:rPr>
          <w:b/>
          <w:sz w:val="24"/>
          <w:szCs w:val="24"/>
        </w:rPr>
      </w:pPr>
      <w:bookmarkStart w:id="0" w:name="_GoBack"/>
      <w:r w:rsidRPr="00CA6810">
        <w:rPr>
          <w:b/>
          <w:sz w:val="24"/>
          <w:szCs w:val="24"/>
        </w:rPr>
        <w:t xml:space="preserve">NUMERICAL SIMULATION ON THE ELUCIDATION OF WAKE FLOW STRUCTURE BEHIND A SINGLE QUARTER ELLIPTIC-WEDGE SPIRE </w:t>
      </w:r>
      <w:bookmarkEnd w:id="0"/>
    </w:p>
    <w:p w:rsidR="00381882" w:rsidRPr="00381882" w:rsidRDefault="00381882" w:rsidP="00E517B8">
      <w:pPr>
        <w:rPr>
          <w:sz w:val="24"/>
          <w:szCs w:val="24"/>
        </w:rPr>
      </w:pPr>
      <w:r w:rsidRPr="00381882">
        <w:rPr>
          <w:sz w:val="24"/>
          <w:szCs w:val="24"/>
        </w:rPr>
        <w:t xml:space="preserve">Author: </w:t>
      </w:r>
      <w:r w:rsidR="00E517B8" w:rsidRPr="00381882">
        <w:rPr>
          <w:sz w:val="24"/>
          <w:szCs w:val="24"/>
        </w:rPr>
        <w:t xml:space="preserve">Muhammad </w:t>
      </w:r>
      <w:proofErr w:type="spellStart"/>
      <w:r w:rsidR="00E517B8" w:rsidRPr="00381882">
        <w:rPr>
          <w:sz w:val="24"/>
          <w:szCs w:val="24"/>
        </w:rPr>
        <w:t>Arifuddin</w:t>
      </w:r>
      <w:proofErr w:type="spellEnd"/>
      <w:r w:rsidR="00E517B8" w:rsidRPr="00381882">
        <w:rPr>
          <w:sz w:val="24"/>
          <w:szCs w:val="24"/>
        </w:rPr>
        <w:t xml:space="preserve"> Fitriady1,3*, </w:t>
      </w:r>
      <w:proofErr w:type="spellStart"/>
      <w:r w:rsidR="00E517B8" w:rsidRPr="00381882">
        <w:rPr>
          <w:sz w:val="24"/>
          <w:szCs w:val="24"/>
        </w:rPr>
        <w:t>Nurizzatul</w:t>
      </w:r>
      <w:proofErr w:type="spellEnd"/>
      <w:r w:rsidR="00E517B8" w:rsidRPr="00381882">
        <w:rPr>
          <w:sz w:val="24"/>
          <w:szCs w:val="24"/>
        </w:rPr>
        <w:t xml:space="preserve"> </w:t>
      </w:r>
      <w:proofErr w:type="spellStart"/>
      <w:r w:rsidR="00E517B8" w:rsidRPr="00381882">
        <w:rPr>
          <w:sz w:val="24"/>
          <w:szCs w:val="24"/>
        </w:rPr>
        <w:t>Atikha</w:t>
      </w:r>
      <w:proofErr w:type="spellEnd"/>
      <w:r w:rsidR="00E517B8" w:rsidRPr="00381882">
        <w:rPr>
          <w:sz w:val="24"/>
          <w:szCs w:val="24"/>
        </w:rPr>
        <w:t xml:space="preserve"> Rahmat1*, and Ahmad </w:t>
      </w:r>
      <w:proofErr w:type="spellStart"/>
      <w:r w:rsidR="00E517B8" w:rsidRPr="00381882">
        <w:rPr>
          <w:sz w:val="24"/>
          <w:szCs w:val="24"/>
        </w:rPr>
        <w:t>Faiz</w:t>
      </w:r>
      <w:proofErr w:type="spellEnd"/>
      <w:r w:rsidR="00E517B8" w:rsidRPr="00381882">
        <w:rPr>
          <w:sz w:val="24"/>
          <w:szCs w:val="24"/>
        </w:rPr>
        <w:t xml:space="preserve"> Mohammad2 </w:t>
      </w:r>
    </w:p>
    <w:p w:rsidR="00381882" w:rsidRPr="00381882" w:rsidRDefault="00E517B8" w:rsidP="00E517B8">
      <w:pPr>
        <w:rPr>
          <w:sz w:val="24"/>
          <w:szCs w:val="24"/>
        </w:rPr>
      </w:pPr>
      <w:r w:rsidRPr="00381882">
        <w:rPr>
          <w:sz w:val="24"/>
          <w:szCs w:val="24"/>
        </w:rPr>
        <w:t xml:space="preserve">1 Faculty of Mechanical and Automotive Engineering Technology, </w:t>
      </w:r>
      <w:proofErr w:type="spellStart"/>
      <w:r w:rsidRPr="00381882">
        <w:rPr>
          <w:sz w:val="24"/>
          <w:szCs w:val="24"/>
        </w:rPr>
        <w:t>Universiti</w:t>
      </w:r>
      <w:proofErr w:type="spellEnd"/>
      <w:r w:rsidRPr="00381882">
        <w:rPr>
          <w:sz w:val="24"/>
          <w:szCs w:val="24"/>
        </w:rPr>
        <w:t xml:space="preserve"> Malaysia Pahang (UMP), Malaysia </w:t>
      </w:r>
    </w:p>
    <w:p w:rsidR="00381882" w:rsidRPr="00381882" w:rsidRDefault="00E517B8" w:rsidP="00E517B8">
      <w:pPr>
        <w:rPr>
          <w:sz w:val="24"/>
          <w:szCs w:val="24"/>
        </w:rPr>
      </w:pPr>
      <w:r w:rsidRPr="00381882">
        <w:rPr>
          <w:sz w:val="24"/>
          <w:szCs w:val="24"/>
        </w:rPr>
        <w:t xml:space="preserve">2 Malaysia-Japan International Institute of Technology, </w:t>
      </w:r>
      <w:proofErr w:type="spellStart"/>
      <w:r w:rsidRPr="00381882">
        <w:rPr>
          <w:sz w:val="24"/>
          <w:szCs w:val="24"/>
        </w:rPr>
        <w:t>Universiti</w:t>
      </w:r>
      <w:proofErr w:type="spellEnd"/>
      <w:r w:rsidRPr="00381882">
        <w:rPr>
          <w:sz w:val="24"/>
          <w:szCs w:val="24"/>
        </w:rPr>
        <w:t xml:space="preserve"> </w:t>
      </w:r>
      <w:proofErr w:type="spellStart"/>
      <w:r w:rsidRPr="00381882">
        <w:rPr>
          <w:sz w:val="24"/>
          <w:szCs w:val="24"/>
        </w:rPr>
        <w:t>Teknologi</w:t>
      </w:r>
      <w:proofErr w:type="spellEnd"/>
      <w:r w:rsidRPr="00381882">
        <w:rPr>
          <w:sz w:val="24"/>
          <w:szCs w:val="24"/>
        </w:rPr>
        <w:t xml:space="preserve"> Malaysia (UTM), Malaysia </w:t>
      </w:r>
    </w:p>
    <w:p w:rsidR="00381882" w:rsidRPr="00381882" w:rsidRDefault="00E517B8" w:rsidP="00E517B8">
      <w:pPr>
        <w:rPr>
          <w:sz w:val="24"/>
          <w:szCs w:val="24"/>
        </w:rPr>
      </w:pPr>
      <w:r w:rsidRPr="00381882">
        <w:rPr>
          <w:sz w:val="24"/>
          <w:szCs w:val="24"/>
        </w:rPr>
        <w:t xml:space="preserve">3 Research Center for Chemistry, Nasional Research and Innovation Agency (BRIN), Indonesia *arifuddinK46@gmail.com and </w:t>
      </w:r>
      <w:hyperlink r:id="rId4" w:history="1">
        <w:r w:rsidR="00381882" w:rsidRPr="00381882">
          <w:rPr>
            <w:rStyle w:val="Hyperlink"/>
            <w:sz w:val="24"/>
            <w:szCs w:val="24"/>
          </w:rPr>
          <w:t>izzatulatikha@ump.edu.my</w:t>
        </w:r>
      </w:hyperlink>
    </w:p>
    <w:p w:rsidR="00381882" w:rsidRPr="00381882" w:rsidRDefault="00381882" w:rsidP="00E517B8">
      <w:pPr>
        <w:rPr>
          <w:sz w:val="24"/>
          <w:szCs w:val="24"/>
        </w:rPr>
      </w:pPr>
    </w:p>
    <w:p w:rsidR="00381882" w:rsidRPr="00381882" w:rsidRDefault="00E517B8" w:rsidP="00E517B8">
      <w:pPr>
        <w:rPr>
          <w:sz w:val="24"/>
          <w:szCs w:val="24"/>
        </w:rPr>
      </w:pPr>
      <w:r w:rsidRPr="00381882">
        <w:rPr>
          <w:sz w:val="24"/>
          <w:szCs w:val="24"/>
        </w:rPr>
        <w:t xml:space="preserve"> Keywords: Computational fluid dynamics, Spire, Wake flow, Half-wake width, Velocity deficit. </w:t>
      </w:r>
    </w:p>
    <w:p w:rsidR="00381882" w:rsidRPr="00381882" w:rsidRDefault="00381882" w:rsidP="00E517B8">
      <w:pPr>
        <w:rPr>
          <w:sz w:val="24"/>
          <w:szCs w:val="24"/>
        </w:rPr>
      </w:pPr>
    </w:p>
    <w:p w:rsidR="00381882" w:rsidRPr="00381882" w:rsidRDefault="00E517B8" w:rsidP="00E517B8">
      <w:pPr>
        <w:rPr>
          <w:sz w:val="24"/>
          <w:szCs w:val="24"/>
        </w:rPr>
      </w:pPr>
      <w:r w:rsidRPr="00381882">
        <w:rPr>
          <w:sz w:val="24"/>
          <w:szCs w:val="24"/>
        </w:rPr>
        <w:t xml:space="preserve">Abstract </w:t>
      </w:r>
    </w:p>
    <w:p w:rsidR="006E2135" w:rsidRDefault="00E517B8" w:rsidP="00381882">
      <w:pPr>
        <w:spacing w:after="0" w:line="360" w:lineRule="auto"/>
        <w:jc w:val="both"/>
        <w:rPr>
          <w:sz w:val="24"/>
          <w:szCs w:val="24"/>
        </w:rPr>
      </w:pPr>
      <w:r w:rsidRPr="00381882">
        <w:rPr>
          <w:sz w:val="24"/>
          <w:szCs w:val="24"/>
        </w:rPr>
        <w:t xml:space="preserve">A study to investigate the wake flow structure behind a single spire, which imitate a skyscraper, and its aerodynamic interaction with the smooth wall boundary layer based on CFD by utilizing </w:t>
      </w:r>
      <w:proofErr w:type="spellStart"/>
      <w:r w:rsidRPr="00381882">
        <w:rPr>
          <w:sz w:val="24"/>
          <w:szCs w:val="24"/>
        </w:rPr>
        <w:t>OpenFOAM</w:t>
      </w:r>
      <w:proofErr w:type="spellEnd"/>
      <w:r w:rsidRPr="00381882">
        <w:rPr>
          <w:sz w:val="24"/>
          <w:szCs w:val="24"/>
        </w:rPr>
        <w:t>® with the k-ε turbulence model has been conducted. The lateral velocity profile as well as the derivative analysists, i.e. the velocity deficit, the half wake width, and the maximum velocity deficit, are discussed in detail. It was found that the lateral velocity profile of the current study is in good agreement with the previous WT experimental data. The turbulence generated by the spire has the capability to preserve the wake flow against the recovery process both in vertical and streamwise directions. Furthermore, the distance required by the wake flow to be fully recovered is estimated to be around 40S in the streamwise direction. Finally, it can be concluded that the flow structure above the BLH specified as a typical 2D wake of a bluff body in a free stream for the near wake region only</w:t>
      </w:r>
    </w:p>
    <w:p w:rsidR="00381882" w:rsidRDefault="00381882" w:rsidP="00E517B8">
      <w:pPr>
        <w:rPr>
          <w:sz w:val="24"/>
          <w:szCs w:val="24"/>
        </w:rPr>
      </w:pPr>
    </w:p>
    <w:p w:rsidR="00381882" w:rsidRDefault="00381882" w:rsidP="00E517B8">
      <w:pPr>
        <w:rPr>
          <w:sz w:val="24"/>
          <w:szCs w:val="24"/>
        </w:rPr>
      </w:pPr>
    </w:p>
    <w:p w:rsidR="00381882" w:rsidRDefault="00381882" w:rsidP="00E517B8">
      <w:pPr>
        <w:rPr>
          <w:sz w:val="24"/>
          <w:szCs w:val="24"/>
        </w:rPr>
      </w:pPr>
    </w:p>
    <w:p w:rsidR="00381882" w:rsidRPr="00381882" w:rsidRDefault="00381882" w:rsidP="00381882">
      <w:pPr>
        <w:rPr>
          <w:sz w:val="24"/>
          <w:szCs w:val="24"/>
        </w:rPr>
      </w:pPr>
      <w:r w:rsidRPr="00381882">
        <w:rPr>
          <w:sz w:val="24"/>
          <w:szCs w:val="24"/>
        </w:rPr>
        <w:t>References</w:t>
      </w:r>
    </w:p>
    <w:p w:rsidR="00381882" w:rsidRPr="00381882" w:rsidRDefault="00381882" w:rsidP="00381882">
      <w:pPr>
        <w:rPr>
          <w:sz w:val="24"/>
          <w:szCs w:val="24"/>
        </w:rPr>
      </w:pPr>
      <w:r w:rsidRPr="00381882">
        <w:rPr>
          <w:sz w:val="24"/>
          <w:szCs w:val="24"/>
        </w:rPr>
        <w:lastRenderedPageBreak/>
        <w:t xml:space="preserve">[1] A. </w:t>
      </w:r>
      <w:proofErr w:type="spellStart"/>
      <w:r w:rsidRPr="00381882">
        <w:rPr>
          <w:sz w:val="24"/>
          <w:szCs w:val="24"/>
        </w:rPr>
        <w:t>Mohajerani</w:t>
      </w:r>
      <w:proofErr w:type="spellEnd"/>
      <w:r w:rsidRPr="00381882">
        <w:rPr>
          <w:sz w:val="24"/>
          <w:szCs w:val="24"/>
        </w:rPr>
        <w:t xml:space="preserve">, J. </w:t>
      </w:r>
      <w:proofErr w:type="spellStart"/>
      <w:r w:rsidRPr="00381882">
        <w:rPr>
          <w:sz w:val="24"/>
          <w:szCs w:val="24"/>
        </w:rPr>
        <w:t>Bakaric</w:t>
      </w:r>
      <w:proofErr w:type="spellEnd"/>
      <w:r w:rsidRPr="00381882">
        <w:rPr>
          <w:sz w:val="24"/>
          <w:szCs w:val="24"/>
        </w:rPr>
        <w:t>, and T. Jeffrey-Bailey,</w:t>
      </w:r>
      <w:r>
        <w:rPr>
          <w:sz w:val="24"/>
          <w:szCs w:val="24"/>
        </w:rPr>
        <w:t xml:space="preserve"> </w:t>
      </w:r>
      <w:r w:rsidRPr="00381882">
        <w:rPr>
          <w:sz w:val="24"/>
          <w:szCs w:val="24"/>
        </w:rPr>
        <w:t>“The urban heat island effect, its causes, and</w:t>
      </w:r>
    </w:p>
    <w:p w:rsidR="00381882" w:rsidRDefault="00381882" w:rsidP="00381882">
      <w:pPr>
        <w:rPr>
          <w:sz w:val="24"/>
          <w:szCs w:val="24"/>
        </w:rPr>
      </w:pPr>
      <w:r w:rsidRPr="00381882">
        <w:rPr>
          <w:sz w:val="24"/>
          <w:szCs w:val="24"/>
        </w:rPr>
        <w:t>mitigation, with reference to the thermal properties of</w:t>
      </w:r>
      <w:r>
        <w:rPr>
          <w:sz w:val="24"/>
          <w:szCs w:val="24"/>
        </w:rPr>
        <w:t xml:space="preserve"> </w:t>
      </w:r>
      <w:r w:rsidRPr="00381882">
        <w:rPr>
          <w:sz w:val="24"/>
          <w:szCs w:val="24"/>
        </w:rPr>
        <w:t xml:space="preserve">asphalt concrete,” J. Environ. Manage., vol. 197, pp.522–538, 2017, </w:t>
      </w:r>
      <w:proofErr w:type="spellStart"/>
      <w:r w:rsidRPr="00381882">
        <w:rPr>
          <w:sz w:val="24"/>
          <w:szCs w:val="24"/>
        </w:rPr>
        <w:t>doi</w:t>
      </w:r>
      <w:proofErr w:type="spellEnd"/>
      <w:r w:rsidRPr="00381882">
        <w:rPr>
          <w:sz w:val="24"/>
          <w:szCs w:val="24"/>
        </w:rPr>
        <w:t>: 10.1016/j.jenvman.2017.03.095.</w:t>
      </w:r>
    </w:p>
    <w:p w:rsidR="00381882" w:rsidRPr="00381882" w:rsidRDefault="00381882" w:rsidP="00381882">
      <w:pPr>
        <w:rPr>
          <w:sz w:val="24"/>
          <w:szCs w:val="24"/>
        </w:rPr>
      </w:pPr>
    </w:p>
    <w:p w:rsidR="00381882" w:rsidRDefault="00381882" w:rsidP="00381882">
      <w:pPr>
        <w:rPr>
          <w:sz w:val="24"/>
          <w:szCs w:val="24"/>
        </w:rPr>
      </w:pPr>
      <w:r w:rsidRPr="00381882">
        <w:rPr>
          <w:sz w:val="24"/>
          <w:szCs w:val="24"/>
        </w:rPr>
        <w:t xml:space="preserve">[2] A. De Bono, P. </w:t>
      </w:r>
      <w:proofErr w:type="spellStart"/>
      <w:r w:rsidRPr="00381882">
        <w:rPr>
          <w:sz w:val="24"/>
          <w:szCs w:val="24"/>
        </w:rPr>
        <w:t>Peduzzi</w:t>
      </w:r>
      <w:proofErr w:type="spellEnd"/>
      <w:r w:rsidRPr="00381882">
        <w:rPr>
          <w:sz w:val="24"/>
          <w:szCs w:val="24"/>
        </w:rPr>
        <w:t xml:space="preserve">, S. </w:t>
      </w:r>
      <w:proofErr w:type="spellStart"/>
      <w:r w:rsidRPr="00381882">
        <w:rPr>
          <w:sz w:val="24"/>
          <w:szCs w:val="24"/>
        </w:rPr>
        <w:t>Kluser</w:t>
      </w:r>
      <w:proofErr w:type="spellEnd"/>
      <w:r w:rsidRPr="00381882">
        <w:rPr>
          <w:sz w:val="24"/>
          <w:szCs w:val="24"/>
        </w:rPr>
        <w:t>, and G. Giuliani,</w:t>
      </w:r>
      <w:r>
        <w:rPr>
          <w:sz w:val="24"/>
          <w:szCs w:val="24"/>
        </w:rPr>
        <w:t xml:space="preserve"> </w:t>
      </w:r>
      <w:r w:rsidRPr="00381882">
        <w:rPr>
          <w:sz w:val="24"/>
          <w:szCs w:val="24"/>
        </w:rPr>
        <w:t>“Early Warning on Emerging Environmental Threats:9</w:t>
      </w:r>
      <w:r>
        <w:rPr>
          <w:sz w:val="24"/>
          <w:szCs w:val="24"/>
        </w:rPr>
        <w:t xml:space="preserve"> </w:t>
      </w:r>
      <w:r w:rsidRPr="00381882">
        <w:rPr>
          <w:sz w:val="24"/>
          <w:szCs w:val="24"/>
        </w:rPr>
        <w:t>Impacts of summer 2003 heat wave in Europe,”</w:t>
      </w:r>
      <w:r>
        <w:rPr>
          <w:sz w:val="24"/>
          <w:szCs w:val="24"/>
        </w:rPr>
        <w:t xml:space="preserve"> </w:t>
      </w:r>
      <w:r w:rsidRPr="00381882">
        <w:rPr>
          <w:sz w:val="24"/>
          <w:szCs w:val="24"/>
        </w:rPr>
        <w:t xml:space="preserve">United Nations Environment </w:t>
      </w:r>
      <w:proofErr w:type="spellStart"/>
      <w:r>
        <w:rPr>
          <w:sz w:val="24"/>
          <w:szCs w:val="24"/>
        </w:rPr>
        <w:t>P</w:t>
      </w:r>
      <w:r w:rsidRPr="00381882">
        <w:rPr>
          <w:sz w:val="24"/>
          <w:szCs w:val="24"/>
        </w:rPr>
        <w:t>rogramme</w:t>
      </w:r>
      <w:proofErr w:type="spellEnd"/>
      <w:r w:rsidRPr="00381882">
        <w:rPr>
          <w:sz w:val="24"/>
          <w:szCs w:val="24"/>
        </w:rPr>
        <w:t>, Nairobi,</w:t>
      </w:r>
      <w:r>
        <w:rPr>
          <w:sz w:val="24"/>
          <w:szCs w:val="24"/>
        </w:rPr>
        <w:t xml:space="preserve"> </w:t>
      </w:r>
      <w:r w:rsidRPr="00381882">
        <w:rPr>
          <w:sz w:val="24"/>
          <w:szCs w:val="24"/>
        </w:rPr>
        <w:t>Mar. 2004.</w:t>
      </w:r>
    </w:p>
    <w:p w:rsidR="00381882" w:rsidRPr="00381882" w:rsidRDefault="00381882" w:rsidP="00381882">
      <w:pPr>
        <w:rPr>
          <w:sz w:val="24"/>
          <w:szCs w:val="24"/>
        </w:rPr>
      </w:pPr>
    </w:p>
    <w:p w:rsidR="00381882" w:rsidRDefault="00381882" w:rsidP="00381882">
      <w:pPr>
        <w:rPr>
          <w:sz w:val="24"/>
          <w:szCs w:val="24"/>
        </w:rPr>
      </w:pPr>
      <w:r w:rsidRPr="00381882">
        <w:rPr>
          <w:sz w:val="24"/>
          <w:szCs w:val="24"/>
        </w:rPr>
        <w:t xml:space="preserve">[3] J. </w:t>
      </w:r>
      <w:proofErr w:type="spellStart"/>
      <w:r w:rsidRPr="00381882">
        <w:rPr>
          <w:sz w:val="24"/>
          <w:szCs w:val="24"/>
        </w:rPr>
        <w:t>Robine</w:t>
      </w:r>
      <w:proofErr w:type="spellEnd"/>
      <w:r w:rsidRPr="00381882">
        <w:rPr>
          <w:sz w:val="24"/>
          <w:szCs w:val="24"/>
        </w:rPr>
        <w:t xml:space="preserve"> et al., “Death toll exceeded 70,000 in</w:t>
      </w:r>
      <w:r>
        <w:rPr>
          <w:sz w:val="24"/>
          <w:szCs w:val="24"/>
        </w:rPr>
        <w:t xml:space="preserve"> </w:t>
      </w:r>
      <w:r w:rsidRPr="00381882">
        <w:rPr>
          <w:sz w:val="24"/>
          <w:szCs w:val="24"/>
        </w:rPr>
        <w:t xml:space="preserve">Europe during the summer of 2003,” C. R. Biol., vol.331, no. 2, pp. 171–178, Feb. 2008, </w:t>
      </w:r>
      <w:proofErr w:type="spellStart"/>
      <w:r w:rsidRPr="00381882">
        <w:rPr>
          <w:sz w:val="24"/>
          <w:szCs w:val="24"/>
        </w:rPr>
        <w:t>doi</w:t>
      </w:r>
      <w:proofErr w:type="spellEnd"/>
      <w:r w:rsidRPr="00381882">
        <w:rPr>
          <w:sz w:val="24"/>
          <w:szCs w:val="24"/>
        </w:rPr>
        <w:t>:</w:t>
      </w:r>
      <w:r>
        <w:rPr>
          <w:sz w:val="24"/>
          <w:szCs w:val="24"/>
        </w:rPr>
        <w:t xml:space="preserve"> </w:t>
      </w:r>
      <w:r w:rsidRPr="00381882">
        <w:rPr>
          <w:sz w:val="24"/>
          <w:szCs w:val="24"/>
        </w:rPr>
        <w:t>10.1016/j.crvi.2007.12.001.</w:t>
      </w:r>
    </w:p>
    <w:p w:rsidR="00381882" w:rsidRDefault="00381882" w:rsidP="00381882">
      <w:pPr>
        <w:rPr>
          <w:sz w:val="24"/>
          <w:szCs w:val="24"/>
        </w:rPr>
      </w:pPr>
    </w:p>
    <w:p w:rsidR="00381882" w:rsidRPr="00381882" w:rsidRDefault="00381882" w:rsidP="00381882">
      <w:pPr>
        <w:rPr>
          <w:sz w:val="24"/>
          <w:szCs w:val="24"/>
        </w:rPr>
      </w:pPr>
      <w:r w:rsidRPr="00381882">
        <w:rPr>
          <w:sz w:val="24"/>
          <w:szCs w:val="24"/>
        </w:rPr>
        <w:t xml:space="preserve">[4] J. </w:t>
      </w:r>
      <w:proofErr w:type="spellStart"/>
      <w:r w:rsidRPr="00381882">
        <w:rPr>
          <w:sz w:val="24"/>
          <w:szCs w:val="24"/>
        </w:rPr>
        <w:t>Nagawkar</w:t>
      </w:r>
      <w:proofErr w:type="spellEnd"/>
      <w:r w:rsidRPr="00381882">
        <w:rPr>
          <w:sz w:val="24"/>
          <w:szCs w:val="24"/>
        </w:rPr>
        <w:t xml:space="preserve">, S. Ghosh, R. </w:t>
      </w:r>
      <w:proofErr w:type="spellStart"/>
      <w:r w:rsidRPr="00381882">
        <w:rPr>
          <w:sz w:val="24"/>
          <w:szCs w:val="24"/>
        </w:rPr>
        <w:t>Kataria</w:t>
      </w:r>
      <w:proofErr w:type="spellEnd"/>
      <w:r w:rsidRPr="00381882">
        <w:rPr>
          <w:sz w:val="24"/>
          <w:szCs w:val="24"/>
        </w:rPr>
        <w:t xml:space="preserve">, A. </w:t>
      </w:r>
      <w:proofErr w:type="spellStart"/>
      <w:r w:rsidRPr="00381882">
        <w:rPr>
          <w:sz w:val="24"/>
          <w:szCs w:val="24"/>
        </w:rPr>
        <w:t>Nashit</w:t>
      </w:r>
      <w:proofErr w:type="spellEnd"/>
      <w:r w:rsidRPr="00381882">
        <w:rPr>
          <w:sz w:val="24"/>
          <w:szCs w:val="24"/>
        </w:rPr>
        <w:t xml:space="preserve">, and A. </w:t>
      </w:r>
      <w:proofErr w:type="spellStart"/>
      <w:r w:rsidRPr="00381882">
        <w:rPr>
          <w:sz w:val="24"/>
          <w:szCs w:val="24"/>
        </w:rPr>
        <w:t>Deora</w:t>
      </w:r>
      <w:proofErr w:type="spellEnd"/>
      <w:r w:rsidRPr="00381882">
        <w:rPr>
          <w:sz w:val="24"/>
          <w:szCs w:val="24"/>
        </w:rPr>
        <w:t xml:space="preserve">, “Effect of sky scrapers on natural ventilation patterns and human comfort index in </w:t>
      </w:r>
      <w:proofErr w:type="spellStart"/>
      <w:r w:rsidRPr="00381882">
        <w:rPr>
          <w:sz w:val="24"/>
          <w:szCs w:val="24"/>
        </w:rPr>
        <w:t>lowrisebuildings</w:t>
      </w:r>
      <w:proofErr w:type="spellEnd"/>
      <w:r w:rsidRPr="00381882">
        <w:rPr>
          <w:sz w:val="24"/>
          <w:szCs w:val="24"/>
        </w:rPr>
        <w:t xml:space="preserve"> - a CFD analysis over central Mumbai,” ARPN J. Eng. Appl. Sci., vol. 9, no. 3, pp. 293–295, 2014, [Online]. Available: https://citeseerx.ist.psu.edu/viewdoc/download?doi=1 0.1.1.1061.2403&amp;rep=rep1&amp;type=pdf.</w:t>
      </w:r>
    </w:p>
    <w:sectPr w:rsidR="00381882" w:rsidRPr="0038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35"/>
    <w:rsid w:val="00381882"/>
    <w:rsid w:val="006E2135"/>
    <w:rsid w:val="00CA6810"/>
    <w:rsid w:val="00D034D4"/>
    <w:rsid w:val="00E517B8"/>
    <w:rsid w:val="00FB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4800"/>
  <w15:chartTrackingRefBased/>
  <w15:docId w15:val="{0088D4EE-8275-4A40-B2B1-1365D8EB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882"/>
    <w:rPr>
      <w:color w:val="0563C1" w:themeColor="hyperlink"/>
      <w:u w:val="single"/>
    </w:rPr>
  </w:style>
  <w:style w:type="character" w:styleId="UnresolvedMention">
    <w:name w:val="Unresolved Mention"/>
    <w:basedOn w:val="DefaultParagraphFont"/>
    <w:uiPriority w:val="99"/>
    <w:semiHidden/>
    <w:unhideWhenUsed/>
    <w:rsid w:val="0038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zzatulatikha@ump.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WILIS HARYATI BINTI MUSTAPA.</dc:creator>
  <cp:keywords/>
  <dc:description/>
  <cp:lastModifiedBy>RATNA WILIS HARYATI BINTI MUSTAPA.</cp:lastModifiedBy>
  <cp:revision>1</cp:revision>
  <dcterms:created xsi:type="dcterms:W3CDTF">2023-04-14T01:02:00Z</dcterms:created>
  <dcterms:modified xsi:type="dcterms:W3CDTF">2023-04-14T07:53:00Z</dcterms:modified>
</cp:coreProperties>
</file>