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62" w:rsidRDefault="00415429"/>
    <w:p w:rsidR="001B68A0" w:rsidRPr="00415429" w:rsidRDefault="004154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Title: </w:t>
      </w:r>
      <w:r w:rsidR="001B68A0" w:rsidRPr="00415429">
        <w:rPr>
          <w:rFonts w:ascii="Arial" w:hAnsi="Arial" w:cs="Arial"/>
          <w:sz w:val="28"/>
          <w:szCs w:val="28"/>
        </w:rPr>
        <w:t xml:space="preserve">Agricultural Wastewater Treatment Using Coal, Coconut Fibre, Citronella </w:t>
      </w:r>
      <w:proofErr w:type="gramStart"/>
      <w:r w:rsidR="001B68A0" w:rsidRPr="00415429">
        <w:rPr>
          <w:rFonts w:ascii="Arial" w:hAnsi="Arial" w:cs="Arial"/>
          <w:sz w:val="28"/>
          <w:szCs w:val="28"/>
        </w:rPr>
        <w:t>And</w:t>
      </w:r>
      <w:proofErr w:type="gramEnd"/>
      <w:r w:rsidR="001B68A0" w:rsidRPr="00415429">
        <w:rPr>
          <w:rFonts w:ascii="Arial" w:hAnsi="Arial" w:cs="Arial"/>
          <w:sz w:val="28"/>
          <w:szCs w:val="28"/>
        </w:rPr>
        <w:t xml:space="preserve"> Clay As A Biofiltration </w:t>
      </w: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4154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Author: </w:t>
      </w:r>
      <w:bookmarkStart w:id="0" w:name="_GoBack"/>
      <w:bookmarkEnd w:id="0"/>
      <w:proofErr w:type="spellStart"/>
      <w:r w:rsidR="001B68A0" w:rsidRPr="00415429">
        <w:rPr>
          <w:rFonts w:ascii="Arial" w:hAnsi="Arial" w:cs="Arial"/>
          <w:sz w:val="28"/>
          <w:szCs w:val="28"/>
        </w:rPr>
        <w:t>Trisshnee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Thrishu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A/P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Chanthra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Mokan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, Mohammad Adam Adman, Kan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Kah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Hoong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, Lim Fang Lee, Nor </w:t>
      </w:r>
      <w:proofErr w:type="spellStart"/>
      <w:r w:rsidR="001B68A0" w:rsidRPr="00415429">
        <w:rPr>
          <w:rFonts w:ascii="Arial" w:hAnsi="Arial" w:cs="Arial"/>
          <w:sz w:val="28"/>
          <w:szCs w:val="28"/>
        </w:rPr>
        <w:t>Aslina</w:t>
      </w:r>
      <w:proofErr w:type="spellEnd"/>
      <w:r w:rsidR="001B68A0" w:rsidRPr="00415429">
        <w:rPr>
          <w:rFonts w:ascii="Arial" w:hAnsi="Arial" w:cs="Arial"/>
          <w:sz w:val="28"/>
          <w:szCs w:val="28"/>
        </w:rPr>
        <w:t xml:space="preserve"> Abd Jalil</w:t>
      </w: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 xml:space="preserve">Email of author correspondence </w:t>
      </w:r>
      <w:hyperlink r:id="rId4" w:history="1">
        <w:r w:rsidRPr="00415429">
          <w:rPr>
            <w:rStyle w:val="Hyperlink"/>
            <w:rFonts w:ascii="Arial" w:hAnsi="Arial" w:cs="Arial"/>
            <w:sz w:val="28"/>
            <w:szCs w:val="28"/>
          </w:rPr>
          <w:t>adamadman@ump.edu.my</w:t>
        </w:r>
      </w:hyperlink>
      <w:r w:rsidRPr="00415429">
        <w:rPr>
          <w:rFonts w:ascii="Arial" w:hAnsi="Arial" w:cs="Arial"/>
          <w:sz w:val="28"/>
          <w:szCs w:val="28"/>
        </w:rPr>
        <w:t xml:space="preserve"> </w:t>
      </w:r>
    </w:p>
    <w:p w:rsidR="001B68A0" w:rsidRPr="00415429" w:rsidRDefault="001B68A0" w:rsidP="001B68A0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>ISSN: 2776-5644</w:t>
      </w: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>Abstract</w:t>
      </w:r>
      <w:r w:rsidR="00415429" w:rsidRPr="00415429">
        <w:rPr>
          <w:rFonts w:ascii="Arial" w:hAnsi="Arial" w:cs="Arial"/>
          <w:sz w:val="28"/>
          <w:szCs w:val="28"/>
        </w:rPr>
        <w:t>:</w:t>
      </w:r>
    </w:p>
    <w:p w:rsidR="001B68A0" w:rsidRPr="00415429" w:rsidRDefault="001B68A0" w:rsidP="00415429">
      <w:pPr>
        <w:jc w:val="both"/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>River water quality has decreased due to agriculture wastewater discharge. Statistic data in 2021 showed 22.6 thousand of water pollution cases were reported in Malaysia, which is a critical issue to the aquatic plants and animals. Thus, this paper aims to measure removal efficiency of a natural and economically designed bio-filter. The bio-filter was made of coal, coconut fibre, citronella, and clay to treat agricultural wastewater and compared the water quality before and after filtering. Selected parameters (TSS, BOD, COD, and NH3-N) were assessed in the wastewater samples before and after the operation of a bio-filter on a laboratory scale. The result shows that bio-filter success to improve the agriculture wastewater quality. Consequently, we recommend that this bio-filter can be further tested on a larger scale and potentially used in the agriculture wastewater industries.</w:t>
      </w: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>Keywords: Wastewater, Bio-filter, Agriculture, Industry, Water quality.</w:t>
      </w: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>Reference:</w:t>
      </w: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r w:rsidRPr="00415429">
        <w:rPr>
          <w:rFonts w:ascii="Arial" w:hAnsi="Arial" w:cs="Arial"/>
          <w:sz w:val="28"/>
          <w:szCs w:val="28"/>
        </w:rPr>
        <w:t xml:space="preserve">Agyemang Richard Osei; </w:t>
      </w:r>
      <w:proofErr w:type="spellStart"/>
      <w:r w:rsidRPr="00415429">
        <w:rPr>
          <w:rFonts w:ascii="Arial" w:hAnsi="Arial" w:cs="Arial"/>
          <w:sz w:val="28"/>
          <w:szCs w:val="28"/>
        </w:rPr>
        <w:t>Yacouba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429">
        <w:rPr>
          <w:rFonts w:ascii="Arial" w:hAnsi="Arial" w:cs="Arial"/>
          <w:sz w:val="28"/>
          <w:szCs w:val="28"/>
        </w:rPr>
        <w:t>Konate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; Felix Kofi </w:t>
      </w:r>
      <w:proofErr w:type="spellStart"/>
      <w:r w:rsidRPr="00415429">
        <w:rPr>
          <w:rFonts w:ascii="Arial" w:hAnsi="Arial" w:cs="Arial"/>
          <w:sz w:val="28"/>
          <w:szCs w:val="28"/>
        </w:rPr>
        <w:t>Abagale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 (2019). Pollutant removal and growth dynamics of macrophyte species for faecal sludge treatment with constructed wetland technology. Water Sci </w:t>
      </w:r>
      <w:proofErr w:type="spellStart"/>
      <w:r w:rsidRPr="00415429">
        <w:rPr>
          <w:rFonts w:ascii="Arial" w:hAnsi="Arial" w:cs="Arial"/>
          <w:sz w:val="28"/>
          <w:szCs w:val="28"/>
        </w:rPr>
        <w:t>Technol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 (2019) 80 (6): 1145–1154. </w:t>
      </w:r>
      <w:hyperlink r:id="rId5" w:history="1">
        <w:r w:rsidRPr="00415429">
          <w:rPr>
            <w:rStyle w:val="Hyperlink"/>
            <w:rFonts w:ascii="Arial" w:hAnsi="Arial" w:cs="Arial"/>
            <w:sz w:val="28"/>
            <w:szCs w:val="28"/>
          </w:rPr>
          <w:t>https://doi.org/10.2166/wst.2019.354</w:t>
        </w:r>
      </w:hyperlink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415429" w:rsidRDefault="00415429">
      <w:pPr>
        <w:rPr>
          <w:rFonts w:ascii="Arial" w:hAnsi="Arial" w:cs="Arial"/>
          <w:sz w:val="28"/>
          <w:szCs w:val="28"/>
        </w:rPr>
      </w:pPr>
    </w:p>
    <w:p w:rsidR="001B68A0" w:rsidRPr="00415429" w:rsidRDefault="001B68A0">
      <w:pPr>
        <w:rPr>
          <w:rFonts w:ascii="Arial" w:hAnsi="Arial" w:cs="Arial"/>
          <w:sz w:val="28"/>
          <w:szCs w:val="28"/>
        </w:rPr>
      </w:pPr>
      <w:proofErr w:type="spellStart"/>
      <w:r w:rsidRPr="00415429">
        <w:rPr>
          <w:rFonts w:ascii="Arial" w:hAnsi="Arial" w:cs="Arial"/>
          <w:sz w:val="28"/>
          <w:szCs w:val="28"/>
        </w:rPr>
        <w:t>Divyesh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429">
        <w:rPr>
          <w:rFonts w:ascii="Arial" w:hAnsi="Arial" w:cs="Arial"/>
          <w:sz w:val="28"/>
          <w:szCs w:val="28"/>
        </w:rPr>
        <w:t>Parde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, Aakash Patwa, Amol Shukla, </w:t>
      </w:r>
      <w:proofErr w:type="spellStart"/>
      <w:r w:rsidRPr="00415429">
        <w:rPr>
          <w:rFonts w:ascii="Arial" w:hAnsi="Arial" w:cs="Arial"/>
          <w:sz w:val="28"/>
          <w:szCs w:val="28"/>
        </w:rPr>
        <w:t>Ritesh</w:t>
      </w:r>
      <w:proofErr w:type="spellEnd"/>
      <w:r w:rsidRPr="00415429">
        <w:rPr>
          <w:rFonts w:ascii="Arial" w:hAnsi="Arial" w:cs="Arial"/>
          <w:sz w:val="28"/>
          <w:szCs w:val="28"/>
        </w:rPr>
        <w:t xml:space="preserve"> Vijay, Deepak J. </w:t>
      </w:r>
      <w:proofErr w:type="spellStart"/>
      <w:r w:rsidRPr="00415429">
        <w:rPr>
          <w:rFonts w:ascii="Arial" w:hAnsi="Arial" w:cs="Arial"/>
          <w:sz w:val="28"/>
          <w:szCs w:val="28"/>
        </w:rPr>
        <w:t>Killedar</w:t>
      </w:r>
      <w:proofErr w:type="spellEnd"/>
      <w:r w:rsidRPr="00415429">
        <w:rPr>
          <w:rFonts w:ascii="Arial" w:hAnsi="Arial" w:cs="Arial"/>
          <w:sz w:val="28"/>
          <w:szCs w:val="28"/>
        </w:rPr>
        <w:t>, Rakesh Kumar (2021). A review of constructed wetland on type, treatment and technology of wastewater, Environmental Technology &amp; Innovation, Vol. 21, https://doi.org/10.1016/j.eti.2020.101261.</w:t>
      </w:r>
    </w:p>
    <w:sectPr w:rsidR="001B68A0" w:rsidRPr="0041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A0"/>
    <w:rsid w:val="001B68A0"/>
    <w:rsid w:val="00415429"/>
    <w:rsid w:val="00867A56"/>
    <w:rsid w:val="00E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2BC"/>
  <w15:chartTrackingRefBased/>
  <w15:docId w15:val="{F984763C-BC79-4754-8147-D8B232E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166/wst.2019.354" TargetMode="External"/><Relationship Id="rId4" Type="http://schemas.openxmlformats.org/officeDocument/2006/relationships/hyperlink" Target="mailto:adamadman@ump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Wilis</dc:creator>
  <cp:keywords/>
  <dc:description/>
  <cp:lastModifiedBy>Ratna Wilis</cp:lastModifiedBy>
  <cp:revision>1</cp:revision>
  <dcterms:created xsi:type="dcterms:W3CDTF">2023-05-16T02:19:00Z</dcterms:created>
  <dcterms:modified xsi:type="dcterms:W3CDTF">2023-05-16T02:35:00Z</dcterms:modified>
</cp:coreProperties>
</file>